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D62D5" w14:textId="77777777" w:rsidR="00655E5D" w:rsidRPr="00B51A94" w:rsidRDefault="00B51A94" w:rsidP="00893933">
      <w:pPr>
        <w:keepLines/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1A94">
        <w:rPr>
          <w:rFonts w:ascii="Times New Roman" w:hAnsi="Times New Roman" w:cs="Times New Roman"/>
          <w:sz w:val="28"/>
          <w:szCs w:val="28"/>
          <w:lang w:val="uk-UA"/>
        </w:rPr>
        <w:t>ДОГОВІР</w:t>
      </w:r>
    </w:p>
    <w:p w14:paraId="22857FD0" w14:textId="77777777" w:rsidR="00B51A94" w:rsidRPr="00B51A94" w:rsidRDefault="00B51A94" w:rsidP="00893933">
      <w:pPr>
        <w:keepLines/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1A94">
        <w:rPr>
          <w:rFonts w:ascii="Times New Roman" w:hAnsi="Times New Roman" w:cs="Times New Roman"/>
          <w:sz w:val="28"/>
          <w:szCs w:val="28"/>
          <w:lang w:val="uk-UA"/>
        </w:rPr>
        <w:t>про надання послуг №</w:t>
      </w:r>
    </w:p>
    <w:p w14:paraId="768520C1" w14:textId="68692E9D" w:rsidR="00B51A94" w:rsidRPr="00AA0FA6" w:rsidRDefault="00B51A94" w:rsidP="00893933">
      <w:pPr>
        <w:keepLines/>
        <w:spacing w:before="240"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м. Вінниця                                      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ab/>
        <w:t>«____»_________2025р</w:t>
      </w:r>
    </w:p>
    <w:p w14:paraId="6C469647" w14:textId="77777777" w:rsidR="00B51A94" w:rsidRDefault="00B51A94" w:rsidP="00893933">
      <w:pPr>
        <w:keepLines/>
        <w:spacing w:before="240"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26AB9538" w14:textId="77777777" w:rsidR="00AA0FA6" w:rsidRPr="00AA0FA6" w:rsidRDefault="00AA0FA6" w:rsidP="00893933">
      <w:pPr>
        <w:keepLines/>
        <w:spacing w:before="240"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6B001FE5" w14:textId="5AC343AC" w:rsidR="008D488F" w:rsidRPr="00AA0FA6" w:rsidRDefault="00B51A94" w:rsidP="00893933">
      <w:pPr>
        <w:keepLines/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Комунальне некомерційне підприємство «Територіальне медичне об’єднання «Вінницький обласний центр екстреної медичної допомоги та медицини катастроф Вінницької обласної </w:t>
      </w:r>
      <w:r w:rsidR="00E306D3" w:rsidRPr="00AA0FA6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AA0FA6">
        <w:rPr>
          <w:rFonts w:ascii="Times New Roman" w:hAnsi="Times New Roman" w:cs="Times New Roman"/>
          <w:b/>
          <w:sz w:val="28"/>
          <w:szCs w:val="28"/>
          <w:lang w:val="uk-UA"/>
        </w:rPr>
        <w:t>ади»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>, в особі директора Пірникози Анатолія Васильовича, що діє на підставі Статуту (далі- Виконавець), з одн</w:t>
      </w:r>
      <w:r w:rsidR="008D488F" w:rsidRPr="00AA0FA6">
        <w:rPr>
          <w:rFonts w:ascii="Times New Roman" w:hAnsi="Times New Roman" w:cs="Times New Roman"/>
          <w:sz w:val="28"/>
          <w:szCs w:val="28"/>
          <w:lang w:val="uk-UA"/>
        </w:rPr>
        <w:t>ієї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сторони, та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 xml:space="preserve"> ______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______________________________________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______________</w:t>
      </w:r>
      <w:r w:rsidR="008D488F" w:rsidRPr="00AA0F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F87355" w:rsidRPr="00AA0FA6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  <w:r w:rsidR="00F87355" w:rsidRPr="00AA0FA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>_, в особі _______________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>, що діє на підставі __________</w:t>
      </w:r>
      <w:r w:rsidR="007C7E73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FC5C65" w:rsidRPr="00AA0FA6">
        <w:rPr>
          <w:rFonts w:ascii="Times New Roman" w:hAnsi="Times New Roman" w:cs="Times New Roman"/>
          <w:sz w:val="28"/>
          <w:szCs w:val="28"/>
          <w:lang w:val="uk-UA"/>
        </w:rPr>
        <w:t>___ (далі- Замовник)</w:t>
      </w:r>
      <w:r w:rsidR="008D488F" w:rsidRPr="00AA0FA6">
        <w:rPr>
          <w:rFonts w:ascii="Times New Roman" w:hAnsi="Times New Roman" w:cs="Times New Roman"/>
          <w:sz w:val="28"/>
          <w:szCs w:val="28"/>
          <w:lang w:val="uk-UA"/>
        </w:rPr>
        <w:t>, з другої сторони, далі –</w:t>
      </w:r>
      <w:r w:rsidR="00232357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88F" w:rsidRPr="00AA0FA6">
        <w:rPr>
          <w:rFonts w:ascii="Times New Roman" w:hAnsi="Times New Roman" w:cs="Times New Roman"/>
          <w:sz w:val="28"/>
          <w:szCs w:val="28"/>
          <w:lang w:val="uk-UA"/>
        </w:rPr>
        <w:t>Сторони, уклали цей договір (далі – Договір), про наступне:</w:t>
      </w:r>
    </w:p>
    <w:p w14:paraId="7ED48900" w14:textId="77777777" w:rsidR="00893933" w:rsidRPr="00AA0FA6" w:rsidRDefault="00893933" w:rsidP="00893933">
      <w:pPr>
        <w:keepLines/>
        <w:spacing w:before="240"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98CC19" w14:textId="77777777" w:rsidR="008D488F" w:rsidRPr="00454ED3" w:rsidRDefault="008D488F" w:rsidP="00893933">
      <w:pPr>
        <w:keepLines/>
        <w:spacing w:before="240"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ED3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232357" w:rsidRPr="00454ED3">
        <w:rPr>
          <w:rFonts w:ascii="Times New Roman" w:hAnsi="Times New Roman" w:cs="Times New Roman"/>
          <w:b/>
          <w:sz w:val="28"/>
          <w:szCs w:val="28"/>
          <w:lang w:val="uk-UA"/>
        </w:rPr>
        <w:t>ПРЕДМЕТ ДОГОВОРУ</w:t>
      </w:r>
    </w:p>
    <w:p w14:paraId="12DAA1BE" w14:textId="27DBF4B3" w:rsidR="00893933" w:rsidRPr="00AA0FA6" w:rsidRDefault="00232357" w:rsidP="00AA0FA6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674A11">
        <w:rPr>
          <w:rFonts w:ascii="Times New Roman" w:hAnsi="Times New Roman" w:cs="Times New Roman"/>
          <w:sz w:val="28"/>
          <w:szCs w:val="28"/>
          <w:lang w:val="uk-UA"/>
        </w:rPr>
        <w:t>Предметом Договору є надання платн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674A11">
        <w:rPr>
          <w:rFonts w:ascii="Times New Roman" w:hAnsi="Times New Roman" w:cs="Times New Roman"/>
          <w:sz w:val="28"/>
          <w:szCs w:val="28"/>
          <w:lang w:val="uk-UA"/>
        </w:rPr>
        <w:t>послуг зі здійснення транспортування</w:t>
      </w:r>
      <w:r w:rsidR="00145BD3">
        <w:rPr>
          <w:rFonts w:ascii="Times New Roman" w:hAnsi="Times New Roman" w:cs="Times New Roman"/>
          <w:sz w:val="28"/>
          <w:szCs w:val="28"/>
          <w:lang w:val="uk-UA"/>
        </w:rPr>
        <w:t xml:space="preserve"> па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цієнта в межах України бригадою</w:t>
      </w:r>
      <w:r w:rsidR="00145BD3">
        <w:rPr>
          <w:rFonts w:ascii="Times New Roman" w:hAnsi="Times New Roman" w:cs="Times New Roman"/>
          <w:sz w:val="28"/>
          <w:szCs w:val="28"/>
          <w:lang w:val="uk-UA"/>
        </w:rPr>
        <w:t xml:space="preserve"> екстреної медичної допомоги з місця відправлення до місця прибуття, а Замовник </w:t>
      </w:r>
      <w:r w:rsidR="007E38F5">
        <w:rPr>
          <w:rFonts w:ascii="Times New Roman" w:hAnsi="Times New Roman" w:cs="Times New Roman"/>
          <w:sz w:val="28"/>
          <w:szCs w:val="28"/>
          <w:lang w:val="uk-UA"/>
        </w:rPr>
        <w:t>зобов’язується прийняти та оплати послуг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E3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000C">
        <w:rPr>
          <w:rFonts w:ascii="Times New Roman" w:hAnsi="Times New Roman" w:cs="Times New Roman"/>
          <w:sz w:val="28"/>
          <w:szCs w:val="28"/>
          <w:lang w:val="uk-UA"/>
        </w:rPr>
        <w:t xml:space="preserve">зі </w:t>
      </w:r>
      <w:r w:rsidR="007E38F5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транспортування, відповідно до пункту </w:t>
      </w:r>
      <w:r w:rsidR="00FD000C" w:rsidRPr="00526F7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E38F5" w:rsidRPr="00526F74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7E38F5">
        <w:rPr>
          <w:rFonts w:ascii="Times New Roman" w:hAnsi="Times New Roman" w:cs="Times New Roman"/>
          <w:sz w:val="28"/>
          <w:szCs w:val="28"/>
          <w:lang w:val="uk-UA"/>
        </w:rPr>
        <w:t xml:space="preserve"> цього Договору (далі – Послуги).</w:t>
      </w:r>
      <w:r w:rsidR="00496F1A" w:rsidRPr="00496F1A">
        <w:rPr>
          <w:lang w:val="uk-UA"/>
        </w:rPr>
        <w:t xml:space="preserve"> </w:t>
      </w:r>
    </w:p>
    <w:p w14:paraId="3634D015" w14:textId="7B37DB79" w:rsidR="00AA2C14" w:rsidRPr="00AA0FA6" w:rsidRDefault="00AA2C14" w:rsidP="00AA0FA6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B3CD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D000C">
        <w:rPr>
          <w:rFonts w:ascii="Times New Roman" w:hAnsi="Times New Roman" w:cs="Times New Roman"/>
          <w:sz w:val="28"/>
          <w:szCs w:val="28"/>
          <w:lang w:val="uk-UA"/>
        </w:rPr>
        <w:t>. Вартість та перелік П</w:t>
      </w:r>
      <w:r>
        <w:rPr>
          <w:rFonts w:ascii="Times New Roman" w:hAnsi="Times New Roman" w:cs="Times New Roman"/>
          <w:sz w:val="28"/>
          <w:szCs w:val="28"/>
          <w:lang w:val="uk-UA"/>
        </w:rPr>
        <w:t>ослуг</w:t>
      </w:r>
      <w:r w:rsidR="00B140D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обумовлених в п.1.1. Договору</w:t>
      </w:r>
      <w:r w:rsidR="00B140D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надаються Виконав</w:t>
      </w:r>
      <w:r w:rsidR="00FD000C">
        <w:rPr>
          <w:rFonts w:ascii="Times New Roman" w:hAnsi="Times New Roman" w:cs="Times New Roman"/>
          <w:sz w:val="28"/>
          <w:szCs w:val="28"/>
          <w:lang w:val="uk-UA"/>
        </w:rPr>
        <w:t>цем відповідно до специфікації П</w:t>
      </w:r>
      <w:r>
        <w:rPr>
          <w:rFonts w:ascii="Times New Roman" w:hAnsi="Times New Roman" w:cs="Times New Roman"/>
          <w:sz w:val="28"/>
          <w:szCs w:val="28"/>
          <w:lang w:val="uk-UA"/>
        </w:rPr>
        <w:t>ослуг згідно з Додатком 1 до даного Договору, що є його невід’ємною частиною.</w:t>
      </w:r>
    </w:p>
    <w:p w14:paraId="73FEF04C" w14:textId="77777777" w:rsidR="00064A4E" w:rsidRPr="00AA0FA6" w:rsidRDefault="00064A4E" w:rsidP="002D611E">
      <w:pPr>
        <w:keepLines/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5598E9" w14:textId="77777777" w:rsidR="00232357" w:rsidRPr="00454ED3" w:rsidRDefault="00893933" w:rsidP="00064A4E">
      <w:pPr>
        <w:keepLines/>
        <w:spacing w:before="240"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ED3">
        <w:rPr>
          <w:rFonts w:ascii="Times New Roman" w:hAnsi="Times New Roman" w:cs="Times New Roman"/>
          <w:b/>
          <w:sz w:val="28"/>
          <w:szCs w:val="28"/>
          <w:lang w:val="uk-UA"/>
        </w:rPr>
        <w:t>2. ОБОВЯЗКИ ТА ПРАВА СТОРІН</w:t>
      </w:r>
    </w:p>
    <w:p w14:paraId="6CD7DB83" w14:textId="77777777" w:rsidR="00893933" w:rsidRPr="00AA0FA6" w:rsidRDefault="00893933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2.1. Виконавець зобов’язується:</w:t>
      </w:r>
    </w:p>
    <w:p w14:paraId="300D2BA0" w14:textId="4BDE4F78" w:rsidR="00893933" w:rsidRPr="00AA0FA6" w:rsidRDefault="00893933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2.1.1. </w:t>
      </w:r>
      <w:r w:rsidR="00353539">
        <w:rPr>
          <w:rFonts w:ascii="Times New Roman" w:hAnsi="Times New Roman" w:cs="Times New Roman"/>
          <w:sz w:val="28"/>
          <w:szCs w:val="28"/>
          <w:lang w:val="uk-UA"/>
        </w:rPr>
        <w:t>Надавати Послуги, належної якості та в повному обсязі, в установлені терміни та у порядку, визначеному цим Договором з дотриманням вимог чинного законодавства України, зокрема державних норм, правил та стандартів якості надання Послуг</w:t>
      </w:r>
      <w:r w:rsidR="007C7E73" w:rsidRPr="00807D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B5F08B" w14:textId="4B4E04C8" w:rsidR="00B06F44" w:rsidRPr="00AA0FA6" w:rsidRDefault="00B06F44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0B05C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53539">
        <w:rPr>
          <w:rFonts w:ascii="Times New Roman" w:hAnsi="Times New Roman" w:cs="Times New Roman"/>
          <w:sz w:val="28"/>
          <w:szCs w:val="28"/>
          <w:lang w:val="uk-UA"/>
        </w:rPr>
        <w:t>Надавати Замовнику інформацію, необхідну для оцінки належності надання Послуг та інформувати Замовника про хід надання Послуг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16519E0" w14:textId="44740537" w:rsidR="00880FCF" w:rsidRDefault="00B06F44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D7B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0B05C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7D7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53539">
        <w:rPr>
          <w:rFonts w:ascii="Times New Roman" w:hAnsi="Times New Roman" w:cs="Times New Roman"/>
          <w:sz w:val="28"/>
          <w:szCs w:val="28"/>
          <w:lang w:val="uk-UA"/>
        </w:rPr>
        <w:t>У разі зміни маршруту, графіку транспортування або значного погіршення стану здоров’я пацієнта, негайно повідомляти Замовника про такі зміни</w:t>
      </w:r>
      <w:r w:rsidR="000809FB" w:rsidRPr="00807D7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9A24730" w14:textId="223A5538" w:rsidR="00485A35" w:rsidRPr="00807D7B" w:rsidRDefault="00485A35" w:rsidP="00485A35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F74">
        <w:rPr>
          <w:rFonts w:ascii="Times New Roman" w:hAnsi="Times New Roman" w:cs="Times New Roman"/>
          <w:sz w:val="28"/>
          <w:szCs w:val="28"/>
          <w:lang w:val="uk-UA"/>
        </w:rPr>
        <w:t>2.1.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26F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Виставити акт наданих П</w:t>
      </w:r>
      <w:r w:rsidRPr="00526F74">
        <w:rPr>
          <w:rFonts w:ascii="Times New Roman" w:hAnsi="Times New Roman" w:cs="Times New Roman"/>
          <w:sz w:val="28"/>
          <w:szCs w:val="28"/>
          <w:lang w:val="uk-UA"/>
        </w:rPr>
        <w:t>ослуг.</w:t>
      </w:r>
    </w:p>
    <w:p w14:paraId="22AFADC2" w14:textId="61DF0617" w:rsidR="00880FCF" w:rsidRPr="00526F74" w:rsidRDefault="00DB235E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F74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485A35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880FCF" w:rsidRPr="00526F74">
        <w:rPr>
          <w:rFonts w:ascii="Times New Roman" w:hAnsi="Times New Roman" w:cs="Times New Roman"/>
          <w:sz w:val="28"/>
          <w:szCs w:val="28"/>
          <w:lang w:val="uk-UA"/>
        </w:rPr>
        <w:t>В разі фа</w:t>
      </w:r>
      <w:r w:rsidR="000E261E" w:rsidRPr="00526F74">
        <w:rPr>
          <w:rFonts w:ascii="Times New Roman" w:hAnsi="Times New Roman" w:cs="Times New Roman"/>
          <w:sz w:val="28"/>
          <w:szCs w:val="28"/>
          <w:lang w:val="uk-UA"/>
        </w:rPr>
        <w:t>ктичного надання П</w:t>
      </w:r>
      <w:r w:rsidR="00880FCF" w:rsidRPr="00526F74">
        <w:rPr>
          <w:rFonts w:ascii="Times New Roman" w:hAnsi="Times New Roman" w:cs="Times New Roman"/>
          <w:sz w:val="28"/>
          <w:szCs w:val="28"/>
          <w:lang w:val="uk-UA"/>
        </w:rPr>
        <w:t>ослуг в об’ємі більшому ніж планувалось</w:t>
      </w:r>
      <w:r w:rsidR="00104B2A" w:rsidRPr="00526F74">
        <w:rPr>
          <w:rFonts w:ascii="Times New Roman" w:hAnsi="Times New Roman" w:cs="Times New Roman"/>
          <w:sz w:val="28"/>
          <w:szCs w:val="28"/>
          <w:lang w:val="uk-UA"/>
        </w:rPr>
        <w:t xml:space="preserve">, підготувати </w:t>
      </w:r>
      <w:proofErr w:type="spellStart"/>
      <w:r w:rsidR="00807D7B" w:rsidRPr="00526F7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104B2A" w:rsidRPr="00526F74">
        <w:rPr>
          <w:rFonts w:ascii="Times New Roman" w:hAnsi="Times New Roman" w:cs="Times New Roman"/>
          <w:sz w:val="28"/>
          <w:szCs w:val="28"/>
          <w:lang w:val="uk-UA"/>
        </w:rPr>
        <w:t xml:space="preserve"> додаткової угоди та рахунок на додаткову оплату.</w:t>
      </w:r>
    </w:p>
    <w:p w14:paraId="2D7AFCA2" w14:textId="76A655B7" w:rsidR="002C5734" w:rsidRPr="00526F74" w:rsidRDefault="002C5734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F74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0B05CE" w:rsidRPr="00526F7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26F74">
        <w:rPr>
          <w:rFonts w:ascii="Times New Roman" w:hAnsi="Times New Roman" w:cs="Times New Roman"/>
          <w:sz w:val="28"/>
          <w:szCs w:val="28"/>
          <w:lang w:val="uk-UA"/>
        </w:rPr>
        <w:t>. При</w:t>
      </w:r>
      <w:r w:rsidR="00235E1A" w:rsidRPr="00526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6F74">
        <w:rPr>
          <w:rFonts w:ascii="Times New Roman" w:hAnsi="Times New Roman" w:cs="Times New Roman"/>
          <w:sz w:val="28"/>
          <w:szCs w:val="28"/>
          <w:lang w:val="uk-UA"/>
        </w:rPr>
        <w:t>виникненні обставин, що пер</w:t>
      </w:r>
      <w:r w:rsidR="00104B2A" w:rsidRPr="00526F74">
        <w:rPr>
          <w:rFonts w:ascii="Times New Roman" w:hAnsi="Times New Roman" w:cs="Times New Roman"/>
          <w:sz w:val="28"/>
          <w:szCs w:val="28"/>
          <w:lang w:val="uk-UA"/>
        </w:rPr>
        <w:t xml:space="preserve">ешкоджають належному виконанню </w:t>
      </w:r>
      <w:r w:rsidRPr="00526F74">
        <w:rPr>
          <w:rFonts w:ascii="Times New Roman" w:hAnsi="Times New Roman" w:cs="Times New Roman"/>
          <w:sz w:val="28"/>
          <w:szCs w:val="28"/>
          <w:lang w:val="uk-UA"/>
        </w:rPr>
        <w:t>своїх зобо</w:t>
      </w:r>
      <w:r w:rsidR="00235E1A" w:rsidRPr="00526F7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26F74">
        <w:rPr>
          <w:rFonts w:ascii="Times New Roman" w:hAnsi="Times New Roman" w:cs="Times New Roman"/>
          <w:sz w:val="28"/>
          <w:szCs w:val="28"/>
          <w:lang w:val="uk-UA"/>
        </w:rPr>
        <w:t xml:space="preserve">’язань </w:t>
      </w:r>
      <w:r w:rsidR="00235E1A" w:rsidRPr="00526F74">
        <w:rPr>
          <w:rFonts w:ascii="Times New Roman" w:hAnsi="Times New Roman" w:cs="Times New Roman"/>
          <w:sz w:val="28"/>
          <w:szCs w:val="28"/>
          <w:lang w:val="uk-UA"/>
        </w:rPr>
        <w:t xml:space="preserve">згідно з цим Договором, терміново, не пізніше одного календарного дня повідомити про це </w:t>
      </w:r>
      <w:r w:rsidR="00EA5075" w:rsidRPr="00526F7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35E1A" w:rsidRPr="00526F74">
        <w:rPr>
          <w:rFonts w:ascii="Times New Roman" w:hAnsi="Times New Roman" w:cs="Times New Roman"/>
          <w:sz w:val="28"/>
          <w:szCs w:val="28"/>
          <w:lang w:val="uk-UA"/>
        </w:rPr>
        <w:t>амовника.</w:t>
      </w:r>
    </w:p>
    <w:p w14:paraId="7698D9FF" w14:textId="72A74523" w:rsidR="00262894" w:rsidRPr="00AA0FA6" w:rsidRDefault="00262894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6F74">
        <w:rPr>
          <w:rFonts w:ascii="Times New Roman" w:hAnsi="Times New Roman" w:cs="Times New Roman"/>
          <w:sz w:val="28"/>
          <w:szCs w:val="28"/>
          <w:lang w:val="uk-UA"/>
        </w:rPr>
        <w:t>2.2. Виконавець має право</w:t>
      </w:r>
      <w:r w:rsidR="00C340A6" w:rsidRPr="00526F7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008F1C6" w14:textId="0CB2EC6A" w:rsidR="00235E1A" w:rsidRDefault="00262894" w:rsidP="00D536B2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A0FA6">
        <w:rPr>
          <w:sz w:val="28"/>
          <w:szCs w:val="28"/>
        </w:rPr>
        <w:t>2.2.1.</w:t>
      </w:r>
      <w:r w:rsidR="00A94747" w:rsidRPr="00AA0FA6">
        <w:rPr>
          <w:sz w:val="28"/>
          <w:szCs w:val="28"/>
        </w:rPr>
        <w:t xml:space="preserve"> </w:t>
      </w:r>
      <w:r w:rsidR="000E261E">
        <w:rPr>
          <w:sz w:val="28"/>
          <w:szCs w:val="28"/>
        </w:rPr>
        <w:t>Відмовити у наданні П</w:t>
      </w:r>
      <w:r w:rsidR="009418FD">
        <w:rPr>
          <w:sz w:val="28"/>
          <w:szCs w:val="28"/>
        </w:rPr>
        <w:t xml:space="preserve">ослуг у разі виявлення </w:t>
      </w:r>
      <w:r w:rsidR="00F6118F">
        <w:rPr>
          <w:sz w:val="28"/>
          <w:szCs w:val="28"/>
        </w:rPr>
        <w:t>ризику для персоналу або порушення Замовником умов Договору</w:t>
      </w:r>
      <w:r w:rsidR="00DB235E" w:rsidRPr="00AA0FA6">
        <w:rPr>
          <w:sz w:val="28"/>
          <w:szCs w:val="28"/>
        </w:rPr>
        <w:t>.</w:t>
      </w:r>
    </w:p>
    <w:p w14:paraId="2547F38B" w14:textId="37E1DC00" w:rsidR="00F6118F" w:rsidRDefault="00F6118F" w:rsidP="00D536B2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2.2.2. Самостійно визначити персонал, маршрут, логістику для виконання умов Договору.</w:t>
      </w:r>
    </w:p>
    <w:p w14:paraId="32B72A63" w14:textId="62E16BCE" w:rsidR="00F6118F" w:rsidRPr="00AA0FA6" w:rsidRDefault="00F6118F" w:rsidP="00D536B2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2.2.3. Не повертати</w:t>
      </w:r>
      <w:r w:rsidR="00053F6E">
        <w:rPr>
          <w:sz w:val="28"/>
          <w:szCs w:val="28"/>
        </w:rPr>
        <w:t xml:space="preserve"> сплачені кошт</w:t>
      </w:r>
      <w:r w:rsidR="000E261E">
        <w:rPr>
          <w:sz w:val="28"/>
          <w:szCs w:val="28"/>
        </w:rPr>
        <w:t>и у разі відмови Замовника від П</w:t>
      </w:r>
      <w:r w:rsidR="00053F6E">
        <w:rPr>
          <w:sz w:val="28"/>
          <w:szCs w:val="28"/>
        </w:rPr>
        <w:t xml:space="preserve">ослуг після фактичного початку її надання. Послуга вважається наданою, а Виконавець має право на компенсацію понесених витрат. </w:t>
      </w:r>
    </w:p>
    <w:p w14:paraId="47C89CD8" w14:textId="5EB178AF" w:rsidR="00235E1A" w:rsidRPr="00AA0FA6" w:rsidRDefault="00235E1A" w:rsidP="00D536B2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  <w:r w:rsidRPr="00AA0FA6">
        <w:rPr>
          <w:sz w:val="28"/>
          <w:szCs w:val="28"/>
        </w:rPr>
        <w:t>2.2.</w:t>
      </w:r>
      <w:r w:rsidR="00053F6E">
        <w:rPr>
          <w:sz w:val="28"/>
          <w:szCs w:val="28"/>
        </w:rPr>
        <w:t>4</w:t>
      </w:r>
      <w:r w:rsidRPr="00AA0FA6">
        <w:rPr>
          <w:sz w:val="28"/>
          <w:szCs w:val="28"/>
        </w:rPr>
        <w:t xml:space="preserve">. Вимагати своєчасної оплати </w:t>
      </w:r>
      <w:r w:rsidR="00DA7E6C" w:rsidRPr="00AA0FA6">
        <w:rPr>
          <w:sz w:val="28"/>
          <w:szCs w:val="28"/>
        </w:rPr>
        <w:t xml:space="preserve">за </w:t>
      </w:r>
      <w:r w:rsidRPr="00AA0FA6">
        <w:rPr>
          <w:sz w:val="28"/>
          <w:szCs w:val="28"/>
        </w:rPr>
        <w:t>надан</w:t>
      </w:r>
      <w:r w:rsidR="00DA7E6C" w:rsidRPr="00AA0FA6">
        <w:rPr>
          <w:sz w:val="28"/>
          <w:szCs w:val="28"/>
        </w:rPr>
        <w:t xml:space="preserve">ня </w:t>
      </w:r>
      <w:r w:rsidR="000E261E">
        <w:rPr>
          <w:sz w:val="28"/>
          <w:szCs w:val="28"/>
        </w:rPr>
        <w:t>за цим Договором П</w:t>
      </w:r>
      <w:r w:rsidRPr="00AA0FA6">
        <w:rPr>
          <w:sz w:val="28"/>
          <w:szCs w:val="28"/>
        </w:rPr>
        <w:t xml:space="preserve">ослуг. </w:t>
      </w:r>
    </w:p>
    <w:p w14:paraId="6DD96572" w14:textId="6FD49153" w:rsidR="00A418CA" w:rsidRDefault="00A418CA" w:rsidP="00D536B2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07D7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62894" w:rsidRPr="00807D7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7D7B">
        <w:rPr>
          <w:rFonts w:ascii="Times New Roman" w:hAnsi="Times New Roman" w:cs="Times New Roman"/>
          <w:sz w:val="28"/>
          <w:szCs w:val="28"/>
          <w:lang w:val="uk-UA"/>
        </w:rPr>
        <w:t>. Замовник зобов’язується:</w:t>
      </w:r>
    </w:p>
    <w:p w14:paraId="0D10A8DE" w14:textId="41A4D9FB" w:rsidR="00053F6E" w:rsidRPr="00807D7B" w:rsidRDefault="00053F6E" w:rsidP="00A35F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2.3.1. Надати достовірну контактну інформацію про 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відповідальну особу за  замовлення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4D193B" w14:textId="70F20DD8" w:rsidR="00484575" w:rsidRDefault="00A418CA" w:rsidP="00A35F38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C4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62894" w:rsidRPr="00DF2C4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F2C4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5F3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F2C44">
        <w:rPr>
          <w:rFonts w:ascii="Times New Roman" w:hAnsi="Times New Roman" w:cs="Times New Roman"/>
          <w:sz w:val="28"/>
          <w:szCs w:val="28"/>
          <w:lang w:val="uk-UA"/>
        </w:rPr>
        <w:t xml:space="preserve">. Своєчасно, проте не пізніше 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Pr="00DF2C44">
        <w:rPr>
          <w:rFonts w:ascii="Times New Roman" w:hAnsi="Times New Roman" w:cs="Times New Roman"/>
          <w:sz w:val="28"/>
          <w:szCs w:val="28"/>
          <w:lang w:val="uk-UA"/>
        </w:rPr>
        <w:t xml:space="preserve"> робоч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F2C44"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я до початку надання послуги</w:t>
      </w:r>
      <w:r w:rsidRPr="00DF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1F5" w:rsidRPr="00DF2C44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Pr="00DF2C44">
        <w:rPr>
          <w:rFonts w:ascii="Times New Roman" w:hAnsi="Times New Roman" w:cs="Times New Roman"/>
          <w:sz w:val="28"/>
          <w:szCs w:val="28"/>
          <w:lang w:val="uk-UA"/>
        </w:rPr>
        <w:t xml:space="preserve"> Виконавцю </w:t>
      </w:r>
      <w:r w:rsidR="003061F5" w:rsidRPr="00DF2C44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07240B" w:rsidRPr="00DF2C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815BB01" w14:textId="1C6B192D" w:rsidR="00A418CA" w:rsidRDefault="00484575" w:rsidP="00A35F38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7240B" w:rsidRPr="00DF2C44">
        <w:rPr>
          <w:rFonts w:ascii="Times New Roman" w:hAnsi="Times New Roman" w:cs="Times New Roman"/>
          <w:sz w:val="28"/>
          <w:szCs w:val="28"/>
          <w:lang w:val="uk-UA"/>
        </w:rPr>
        <w:t>П.І.Б.</w:t>
      </w:r>
      <w:r w:rsidR="00053F6E">
        <w:rPr>
          <w:rFonts w:ascii="Times New Roman" w:hAnsi="Times New Roman" w:cs="Times New Roman"/>
          <w:sz w:val="28"/>
          <w:szCs w:val="28"/>
          <w:lang w:val="uk-UA"/>
        </w:rPr>
        <w:t xml:space="preserve"> пацієнта</w:t>
      </w:r>
      <w:r>
        <w:rPr>
          <w:rFonts w:ascii="Times New Roman" w:hAnsi="Times New Roman" w:cs="Times New Roman"/>
          <w:sz w:val="28"/>
          <w:szCs w:val="28"/>
          <w:lang w:val="uk-UA"/>
        </w:rPr>
        <w:t>, дата народження, контактний номер телефону;</w:t>
      </w:r>
      <w:r w:rsidR="000724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389541" w14:textId="251BF93D" w:rsidR="00484575" w:rsidRDefault="00484575" w:rsidP="00A35F38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точн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(місце) відправлення та очікуваний час виїзду;</w:t>
      </w:r>
    </w:p>
    <w:p w14:paraId="3F5ECCFE" w14:textId="650F506C" w:rsidR="00484575" w:rsidRDefault="00484575" w:rsidP="00A35F38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точн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(місце) прибуття та орієнтовний час прибуття;</w:t>
      </w:r>
    </w:p>
    <w:p w14:paraId="7AC415D2" w14:textId="5DE94FDF" w:rsidR="00484575" w:rsidRDefault="00484575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дані про медичний стан пацієнта;</w:t>
      </w:r>
    </w:p>
    <w:p w14:paraId="642E43BB" w14:textId="50E29FF7" w:rsidR="00484575" w:rsidRDefault="009418F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інші відомості, необхідні для належного надання послуг.</w:t>
      </w:r>
    </w:p>
    <w:p w14:paraId="666A1797" w14:textId="36887E2B" w:rsidR="00A35F38" w:rsidRDefault="009418F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="00A35F3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5F38">
        <w:rPr>
          <w:rFonts w:ascii="Times New Roman" w:hAnsi="Times New Roman" w:cs="Times New Roman"/>
          <w:sz w:val="28"/>
          <w:szCs w:val="28"/>
          <w:lang w:val="uk-UA"/>
        </w:rPr>
        <w:t xml:space="preserve"> Не перешкоджати 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>Виконавцю в процесі надання П</w:t>
      </w:r>
      <w:r w:rsidR="00A35F38">
        <w:rPr>
          <w:rFonts w:ascii="Times New Roman" w:hAnsi="Times New Roman" w:cs="Times New Roman"/>
          <w:sz w:val="28"/>
          <w:szCs w:val="28"/>
          <w:lang w:val="uk-UA"/>
        </w:rPr>
        <w:t>ослуги та утримуватися від дій, що можуть завадити її належному виконанню.</w:t>
      </w:r>
    </w:p>
    <w:p w14:paraId="587C0EE3" w14:textId="6337D2C8" w:rsidR="009418FD" w:rsidRPr="00AA0FA6" w:rsidRDefault="009418F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 Замовник надає згоду на обробку своїх персональних даних відповідно до Закону України «Про захист персональних даних» для цілей виконання цього Договору.</w:t>
      </w:r>
    </w:p>
    <w:p w14:paraId="56B555E5" w14:textId="2023BFC4" w:rsidR="00AA0FA6" w:rsidRDefault="002A6516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35F38">
        <w:rPr>
          <w:rFonts w:ascii="Times New Roman" w:hAnsi="Times New Roman" w:cs="Times New Roman"/>
          <w:sz w:val="28"/>
          <w:szCs w:val="28"/>
          <w:lang w:val="uk-UA"/>
        </w:rPr>
        <w:t xml:space="preserve">. Своєчасно та в повному обсязі 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>здійснювати оплату за П</w:t>
      </w:r>
      <w:r w:rsidR="005742CE">
        <w:rPr>
          <w:rFonts w:ascii="Times New Roman" w:hAnsi="Times New Roman" w:cs="Times New Roman"/>
          <w:sz w:val="28"/>
          <w:szCs w:val="28"/>
          <w:lang w:val="uk-UA"/>
        </w:rPr>
        <w:t xml:space="preserve">ослуги </w:t>
      </w:r>
      <w:r w:rsidR="00AA0FA6" w:rsidRPr="00AA0FA6">
        <w:rPr>
          <w:rFonts w:ascii="Times New Roman" w:hAnsi="Times New Roman" w:cs="Times New Roman"/>
          <w:sz w:val="28"/>
          <w:szCs w:val="28"/>
          <w:lang w:val="uk-UA"/>
        </w:rPr>
        <w:t>в розмірі і порядку, передбаченими в Д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>оговорі, а саме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61E" w:rsidRPr="00495CD3">
        <w:rPr>
          <w:rFonts w:ascii="Times New Roman" w:hAnsi="Times New Roman" w:cs="Times New Roman"/>
          <w:sz w:val="28"/>
          <w:szCs w:val="28"/>
          <w:u w:val="single"/>
          <w:lang w:val="uk-UA"/>
        </w:rPr>
        <w:t>перед наданням Послуг</w:t>
      </w:r>
      <w:r w:rsidR="00AA0FA6" w:rsidRPr="00495CD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на підставі виставленого рахунку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92922E" w14:textId="5B0F7049" w:rsidR="00DB235E" w:rsidRPr="00AA0FA6" w:rsidRDefault="00AA0FA6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Своєчасно підписувати </w:t>
      </w:r>
      <w:r w:rsidR="0047117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>кти надання П</w:t>
      </w:r>
      <w:r w:rsidR="002A6516" w:rsidRPr="00AA0FA6">
        <w:rPr>
          <w:rFonts w:ascii="Times New Roman" w:hAnsi="Times New Roman" w:cs="Times New Roman"/>
          <w:sz w:val="28"/>
          <w:szCs w:val="28"/>
          <w:lang w:val="uk-UA"/>
        </w:rPr>
        <w:t>ослуг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разі потреби додаткові угоди до договору</w:t>
      </w:r>
      <w:r w:rsidR="00B44839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B3E11F" w14:textId="6FD1C9DC" w:rsidR="00B44839" w:rsidRPr="00AA0FA6" w:rsidRDefault="00AA0FA6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B235E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 xml:space="preserve"> В разі наданих П</w:t>
      </w:r>
      <w:r w:rsidR="00B44839" w:rsidRPr="00AA0FA6">
        <w:rPr>
          <w:rFonts w:ascii="Times New Roman" w:hAnsi="Times New Roman" w:cs="Times New Roman"/>
          <w:sz w:val="28"/>
          <w:szCs w:val="28"/>
          <w:lang w:val="uk-UA"/>
        </w:rPr>
        <w:t>ослуг в об’ємі більшому ніж планувалось за цим Договором, Замовник</w:t>
      </w:r>
      <w:r w:rsidR="00E306D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протягом трьох робочих днів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 xml:space="preserve"> за підсумками наданих П</w:t>
      </w:r>
      <w:r w:rsidR="00B44839" w:rsidRPr="00AA0FA6">
        <w:rPr>
          <w:rFonts w:ascii="Times New Roman" w:hAnsi="Times New Roman" w:cs="Times New Roman"/>
          <w:sz w:val="28"/>
          <w:szCs w:val="28"/>
          <w:lang w:val="uk-UA"/>
        </w:rPr>
        <w:t>ослуг здійснює остаточну оплату згідно</w:t>
      </w:r>
      <w:r w:rsidR="00E306D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B44839" w:rsidRPr="00AA0FA6">
        <w:rPr>
          <w:rFonts w:ascii="Times New Roman" w:hAnsi="Times New Roman" w:cs="Times New Roman"/>
          <w:sz w:val="28"/>
          <w:szCs w:val="28"/>
          <w:lang w:val="uk-UA"/>
        </w:rPr>
        <w:t>додатково</w:t>
      </w:r>
      <w:r w:rsidR="00E306D3" w:rsidRPr="00AA0FA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44839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угод</w:t>
      </w:r>
      <w:r w:rsidR="00E306D3" w:rsidRPr="00AA0FA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рахунком </w:t>
      </w:r>
      <w:r w:rsidR="00B44839" w:rsidRPr="00AA0FA6">
        <w:rPr>
          <w:rFonts w:ascii="Times New Roman" w:hAnsi="Times New Roman" w:cs="Times New Roman"/>
          <w:sz w:val="28"/>
          <w:szCs w:val="28"/>
          <w:lang w:val="uk-UA"/>
        </w:rPr>
        <w:t>та акт</w:t>
      </w:r>
      <w:r w:rsidR="00E306D3" w:rsidRPr="00AA0FA6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 xml:space="preserve"> наданих П</w:t>
      </w:r>
      <w:r w:rsidR="00B44839" w:rsidRPr="00AA0FA6">
        <w:rPr>
          <w:rFonts w:ascii="Times New Roman" w:hAnsi="Times New Roman" w:cs="Times New Roman"/>
          <w:sz w:val="28"/>
          <w:szCs w:val="28"/>
          <w:lang w:val="uk-UA"/>
        </w:rPr>
        <w:t>ослуг</w:t>
      </w:r>
      <w:r w:rsidR="002D611E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3D007E1" w14:textId="1E68FFB0" w:rsidR="002D611E" w:rsidRDefault="002D611E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 Замовник має право:</w:t>
      </w:r>
    </w:p>
    <w:p w14:paraId="564F6965" w14:textId="591BFE5C" w:rsidR="00A35F38" w:rsidRDefault="00A35F38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2.4.1. На своєчасне та безпечне транспортування пацієнта до місця призначення.</w:t>
      </w:r>
    </w:p>
    <w:p w14:paraId="3F8B2BCC" w14:textId="490DE8B9" w:rsidR="00A35F38" w:rsidRDefault="00A35F38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2.4.2. Н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>а отримання П</w:t>
      </w:r>
      <w:r>
        <w:rPr>
          <w:rFonts w:ascii="Times New Roman" w:hAnsi="Times New Roman" w:cs="Times New Roman"/>
          <w:sz w:val="28"/>
          <w:szCs w:val="28"/>
          <w:lang w:val="uk-UA"/>
        </w:rPr>
        <w:t>ослу</w:t>
      </w:r>
      <w:r w:rsidR="000E261E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належної якості.</w:t>
      </w:r>
    </w:p>
    <w:p w14:paraId="3716702E" w14:textId="314AD3E0" w:rsidR="00A35F38" w:rsidRPr="00AA0FA6" w:rsidRDefault="00A35F38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2.4.3. На таємницю про стан здоров’я пацієнта, факт звернення за медичною допомогою.</w:t>
      </w:r>
    </w:p>
    <w:p w14:paraId="176C31BB" w14:textId="5129E177" w:rsidR="00A35F38" w:rsidRPr="00AA0FA6" w:rsidRDefault="00E306D3" w:rsidP="00A35F38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788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D788D">
        <w:rPr>
          <w:rFonts w:ascii="Times New Roman" w:hAnsi="Times New Roman" w:cs="Times New Roman"/>
          <w:sz w:val="28"/>
          <w:szCs w:val="28"/>
          <w:lang w:val="uk-UA"/>
        </w:rPr>
        <w:t>Відмовитися від отримання П</w:t>
      </w:r>
      <w:r w:rsidR="00867A62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ослуг, за Договором, попередивши про це Виконавця не пізніше ніж за 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867A62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67A62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67A62" w:rsidRPr="00AA0FA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6D788D">
        <w:rPr>
          <w:rFonts w:ascii="Times New Roman" w:hAnsi="Times New Roman" w:cs="Times New Roman"/>
          <w:sz w:val="28"/>
          <w:szCs w:val="28"/>
          <w:lang w:val="uk-UA"/>
        </w:rPr>
        <w:t xml:space="preserve"> до початку надання П</w:t>
      </w:r>
      <w:r w:rsidR="00867A62" w:rsidRPr="00AA0FA6">
        <w:rPr>
          <w:rFonts w:ascii="Times New Roman" w:hAnsi="Times New Roman" w:cs="Times New Roman"/>
          <w:sz w:val="28"/>
          <w:szCs w:val="28"/>
          <w:lang w:val="uk-UA"/>
        </w:rPr>
        <w:t>ослуг.</w:t>
      </w:r>
    </w:p>
    <w:p w14:paraId="2C62A17F" w14:textId="084D3348" w:rsidR="002D611E" w:rsidRPr="00AA0FA6" w:rsidRDefault="002D611E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62894" w:rsidRPr="00AA0FA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78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D6FEE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Оскаржити неправомірні рішення та дії Виконавця та його медичного персоналу</w:t>
      </w:r>
      <w:r w:rsidR="00AA0FA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DA5AC7" w14:textId="77777777" w:rsidR="002D611E" w:rsidRPr="00AA0FA6" w:rsidRDefault="002D611E" w:rsidP="00D536B2">
      <w:pPr>
        <w:keepLines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D975BB" w14:textId="3472E71E" w:rsidR="002D611E" w:rsidRPr="00454ED3" w:rsidRDefault="002D611E" w:rsidP="00064A4E">
      <w:pPr>
        <w:keepLines/>
        <w:spacing w:before="240"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E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9F2D47">
        <w:rPr>
          <w:rFonts w:ascii="Times New Roman" w:hAnsi="Times New Roman" w:cs="Times New Roman"/>
          <w:b/>
          <w:sz w:val="28"/>
          <w:szCs w:val="28"/>
          <w:lang w:val="uk-UA"/>
        </w:rPr>
        <w:t>ЦІНА ДОГОВОРУ ТА УМОВИ ОПЛАТИ</w:t>
      </w:r>
    </w:p>
    <w:p w14:paraId="2686874A" w14:textId="18E7035A" w:rsidR="002D611E" w:rsidRPr="007A3539" w:rsidRDefault="00C47C59" w:rsidP="005742CE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3.1. В</w:t>
      </w:r>
      <w:r w:rsidR="006D788D">
        <w:rPr>
          <w:rFonts w:ascii="Times New Roman" w:hAnsi="Times New Roman" w:cs="Times New Roman"/>
          <w:sz w:val="28"/>
          <w:szCs w:val="28"/>
          <w:lang w:val="uk-UA"/>
        </w:rPr>
        <w:t>артість П</w:t>
      </w:r>
      <w:r w:rsidR="002D611E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ослуг </w:t>
      </w:r>
      <w:r w:rsidR="006D788D">
        <w:rPr>
          <w:rFonts w:ascii="Times New Roman" w:hAnsi="Times New Roman" w:cs="Times New Roman"/>
          <w:sz w:val="28"/>
          <w:szCs w:val="28"/>
          <w:lang w:val="uk-UA"/>
        </w:rPr>
        <w:t>зі здійснення транспортування па</w:t>
      </w:r>
      <w:r w:rsidR="00495CD3">
        <w:rPr>
          <w:rFonts w:ascii="Times New Roman" w:hAnsi="Times New Roman" w:cs="Times New Roman"/>
          <w:sz w:val="28"/>
          <w:szCs w:val="28"/>
          <w:lang w:val="uk-UA"/>
        </w:rPr>
        <w:t xml:space="preserve">цієнта в межах України бригадою </w:t>
      </w:r>
      <w:r w:rsidR="006D788D">
        <w:rPr>
          <w:rFonts w:ascii="Times New Roman" w:hAnsi="Times New Roman" w:cs="Times New Roman"/>
          <w:sz w:val="28"/>
          <w:szCs w:val="28"/>
          <w:lang w:val="uk-UA"/>
        </w:rPr>
        <w:t>екстреної медичної допомоги</w:t>
      </w:r>
      <w:r w:rsidR="006D78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5CD3" w:rsidRPr="00495CD3">
        <w:rPr>
          <w:rFonts w:ascii="Times New Roman" w:hAnsi="Times New Roman" w:cs="Times New Roman"/>
          <w:sz w:val="28"/>
          <w:szCs w:val="28"/>
          <w:lang w:val="uk-UA"/>
        </w:rPr>
        <w:t>за 1 годину</w:t>
      </w:r>
      <w:r w:rsidR="00495C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5CD3" w:rsidRPr="00495CD3">
        <w:rPr>
          <w:rFonts w:ascii="Times New Roman" w:hAnsi="Times New Roman" w:cs="Times New Roman"/>
          <w:sz w:val="28"/>
          <w:szCs w:val="28"/>
          <w:lang w:val="uk-UA"/>
        </w:rPr>
        <w:t>становить</w:t>
      </w:r>
      <w:r w:rsidR="00495C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A3539">
        <w:rPr>
          <w:rFonts w:ascii="Times New Roman" w:hAnsi="Times New Roman" w:cs="Times New Roman"/>
          <w:b/>
          <w:sz w:val="28"/>
          <w:szCs w:val="28"/>
          <w:lang w:val="uk-UA"/>
        </w:rPr>
        <w:t>1 </w:t>
      </w:r>
      <w:r w:rsidR="00A775A9">
        <w:rPr>
          <w:rFonts w:ascii="Times New Roman" w:hAnsi="Times New Roman" w:cs="Times New Roman"/>
          <w:b/>
          <w:sz w:val="28"/>
          <w:szCs w:val="28"/>
          <w:lang w:val="uk-UA"/>
        </w:rPr>
        <w:t>169</w:t>
      </w:r>
      <w:r w:rsidR="007A35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611E" w:rsidRPr="00AA0F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грн. </w:t>
      </w:r>
      <w:r w:rsidR="00A775A9">
        <w:rPr>
          <w:rFonts w:ascii="Times New Roman" w:hAnsi="Times New Roman" w:cs="Times New Roman"/>
          <w:b/>
          <w:sz w:val="28"/>
          <w:szCs w:val="28"/>
          <w:lang w:val="uk-UA"/>
        </w:rPr>
        <w:t>63</w:t>
      </w:r>
      <w:r w:rsidR="007A35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611E" w:rsidRPr="00AA0FA6">
        <w:rPr>
          <w:rFonts w:ascii="Times New Roman" w:hAnsi="Times New Roman" w:cs="Times New Roman"/>
          <w:b/>
          <w:sz w:val="28"/>
          <w:szCs w:val="28"/>
          <w:lang w:val="uk-UA"/>
        </w:rPr>
        <w:t>коп. (</w:t>
      </w:r>
      <w:r w:rsidR="007A35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Одна тисяча </w:t>
      </w:r>
      <w:r w:rsidR="00A775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сто шістдесят дев’ять </w:t>
      </w:r>
      <w:r w:rsidR="002D611E" w:rsidRPr="00AA0FA6">
        <w:rPr>
          <w:rFonts w:ascii="Times New Roman" w:hAnsi="Times New Roman" w:cs="Times New Roman"/>
          <w:b/>
          <w:sz w:val="28"/>
          <w:szCs w:val="28"/>
          <w:lang w:val="uk-UA"/>
        </w:rPr>
        <w:t>грив</w:t>
      </w:r>
      <w:r w:rsidR="00A775A9">
        <w:rPr>
          <w:rFonts w:ascii="Times New Roman" w:hAnsi="Times New Roman" w:cs="Times New Roman"/>
          <w:b/>
          <w:sz w:val="28"/>
          <w:szCs w:val="28"/>
          <w:lang w:val="uk-UA"/>
        </w:rPr>
        <w:t>ень</w:t>
      </w:r>
      <w:r w:rsidR="007A35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775A9">
        <w:rPr>
          <w:rFonts w:ascii="Times New Roman" w:hAnsi="Times New Roman" w:cs="Times New Roman"/>
          <w:b/>
          <w:sz w:val="28"/>
          <w:szCs w:val="28"/>
          <w:lang w:val="uk-UA"/>
        </w:rPr>
        <w:t>63</w:t>
      </w:r>
      <w:r w:rsidR="002D611E" w:rsidRPr="00AA0F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3539" w:rsidRPr="007A3539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2D611E" w:rsidRPr="007A3539">
        <w:rPr>
          <w:rFonts w:ascii="Times New Roman" w:hAnsi="Times New Roman" w:cs="Times New Roman"/>
          <w:b/>
          <w:sz w:val="28"/>
          <w:szCs w:val="28"/>
          <w:lang w:val="uk-UA"/>
        </w:rPr>
        <w:t>опійк</w:t>
      </w:r>
      <w:r w:rsidR="007A3539" w:rsidRPr="007A3539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2D611E" w:rsidRPr="007A35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у </w:t>
      </w:r>
      <w:proofErr w:type="spellStart"/>
      <w:r w:rsidR="002D611E" w:rsidRPr="007A3539">
        <w:rPr>
          <w:rFonts w:ascii="Times New Roman" w:hAnsi="Times New Roman" w:cs="Times New Roman"/>
          <w:b/>
          <w:sz w:val="28"/>
          <w:szCs w:val="28"/>
          <w:lang w:val="uk-UA"/>
        </w:rPr>
        <w:t>т.ч</w:t>
      </w:r>
      <w:proofErr w:type="spellEnd"/>
      <w:r w:rsidR="002D611E" w:rsidRPr="007A35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ПДВ – </w:t>
      </w:r>
      <w:r w:rsidR="00A775A9">
        <w:rPr>
          <w:rFonts w:ascii="Times New Roman" w:hAnsi="Times New Roman" w:cs="Times New Roman"/>
          <w:b/>
          <w:sz w:val="28"/>
          <w:szCs w:val="28"/>
          <w:lang w:val="uk-UA"/>
        </w:rPr>
        <w:t>194</w:t>
      </w:r>
      <w:r w:rsidR="007A3539" w:rsidRPr="007A35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611E" w:rsidRPr="007A3539">
        <w:rPr>
          <w:rFonts w:ascii="Times New Roman" w:hAnsi="Times New Roman" w:cs="Times New Roman"/>
          <w:b/>
          <w:sz w:val="28"/>
          <w:szCs w:val="28"/>
          <w:lang w:val="uk-UA"/>
        </w:rPr>
        <w:t>грн.</w:t>
      </w:r>
      <w:r w:rsidR="007A3539" w:rsidRPr="007A35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775A9">
        <w:rPr>
          <w:rFonts w:ascii="Times New Roman" w:hAnsi="Times New Roman" w:cs="Times New Roman"/>
          <w:b/>
          <w:sz w:val="28"/>
          <w:szCs w:val="28"/>
          <w:lang w:val="uk-UA"/>
        </w:rPr>
        <w:t>94</w:t>
      </w:r>
      <w:r w:rsidR="007A3539" w:rsidRPr="007A35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611E" w:rsidRPr="007A3539">
        <w:rPr>
          <w:rFonts w:ascii="Times New Roman" w:hAnsi="Times New Roman" w:cs="Times New Roman"/>
          <w:b/>
          <w:sz w:val="28"/>
          <w:szCs w:val="28"/>
          <w:lang w:val="uk-UA"/>
        </w:rPr>
        <w:t>коп. (</w:t>
      </w:r>
      <w:r w:rsidR="00A775A9">
        <w:rPr>
          <w:rFonts w:ascii="Times New Roman" w:hAnsi="Times New Roman" w:cs="Times New Roman"/>
          <w:b/>
          <w:sz w:val="28"/>
          <w:szCs w:val="28"/>
          <w:lang w:val="uk-UA"/>
        </w:rPr>
        <w:t>Сто дев’яносто чотири гривні 94</w:t>
      </w:r>
      <w:r w:rsidR="002D611E" w:rsidRPr="007A35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1759D" w:rsidRPr="007A3539">
        <w:rPr>
          <w:rFonts w:ascii="Times New Roman" w:hAnsi="Times New Roman" w:cs="Times New Roman"/>
          <w:b/>
          <w:sz w:val="28"/>
          <w:szCs w:val="28"/>
          <w:lang w:val="uk-UA"/>
        </w:rPr>
        <w:t>копійк</w:t>
      </w:r>
      <w:r w:rsidR="00A775A9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61759D" w:rsidRPr="007A3539"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</w:p>
    <w:p w14:paraId="1200DB35" w14:textId="6DF9054D" w:rsidR="0061759D" w:rsidRPr="007A3539" w:rsidRDefault="0061759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3539">
        <w:rPr>
          <w:rFonts w:ascii="Times New Roman" w:hAnsi="Times New Roman" w:cs="Times New Roman"/>
          <w:sz w:val="28"/>
          <w:szCs w:val="28"/>
          <w:lang w:val="uk-UA"/>
        </w:rPr>
        <w:t>3.2. Кількість годин</w:t>
      </w:r>
      <w:r w:rsidR="006D788D" w:rsidRPr="007A353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867A62" w:rsidRPr="007A3539">
        <w:rPr>
          <w:rFonts w:ascii="Times New Roman" w:hAnsi="Times New Roman" w:cs="Times New Roman"/>
          <w:sz w:val="28"/>
          <w:szCs w:val="28"/>
          <w:lang w:val="uk-UA"/>
        </w:rPr>
        <w:t>ослуг</w:t>
      </w:r>
      <w:r w:rsidR="00A80743" w:rsidRPr="007A3539">
        <w:rPr>
          <w:rFonts w:ascii="Times New Roman" w:hAnsi="Times New Roman" w:cs="Times New Roman"/>
          <w:sz w:val="28"/>
          <w:szCs w:val="28"/>
          <w:lang w:val="uk-UA"/>
        </w:rPr>
        <w:t xml:space="preserve"> складає:_____(__________) годин</w:t>
      </w:r>
      <w:r w:rsidR="007A3539">
        <w:rPr>
          <w:rFonts w:ascii="Times New Roman" w:hAnsi="Times New Roman" w:cs="Times New Roman"/>
          <w:sz w:val="28"/>
          <w:szCs w:val="28"/>
          <w:lang w:val="uk-UA"/>
        </w:rPr>
        <w:t>, що розраховується від часу виїзду бригади з постійного місця базування до часу заїзду на постійне місце базування.</w:t>
      </w:r>
    </w:p>
    <w:p w14:paraId="45E63202" w14:textId="4B9770AA" w:rsidR="0061759D" w:rsidRPr="00AA0FA6" w:rsidRDefault="0061759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3539">
        <w:rPr>
          <w:rFonts w:ascii="Times New Roman" w:hAnsi="Times New Roman" w:cs="Times New Roman"/>
          <w:sz w:val="28"/>
          <w:szCs w:val="28"/>
          <w:lang w:val="uk-UA"/>
        </w:rPr>
        <w:lastRenderedPageBreak/>
        <w:t>3.3. Сума Договору складає:</w:t>
      </w:r>
      <w:r w:rsidR="00A80743" w:rsidRPr="007A35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7A62" w:rsidRPr="007A3539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7A3539">
        <w:rPr>
          <w:rFonts w:ascii="Times New Roman" w:hAnsi="Times New Roman" w:cs="Times New Roman"/>
          <w:sz w:val="28"/>
          <w:szCs w:val="28"/>
          <w:lang w:val="uk-UA"/>
        </w:rPr>
        <w:t>___грн._</w:t>
      </w:r>
      <w:r w:rsidR="009A53CF" w:rsidRPr="007A3539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7A3539">
        <w:rPr>
          <w:rFonts w:ascii="Times New Roman" w:hAnsi="Times New Roman" w:cs="Times New Roman"/>
          <w:sz w:val="28"/>
          <w:szCs w:val="28"/>
          <w:lang w:val="uk-UA"/>
        </w:rPr>
        <w:t>_</w:t>
      </w:r>
      <w:proofErr w:type="spellStart"/>
      <w:r w:rsidRPr="007A3539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Pr="007A353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0743" w:rsidRPr="007A35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A35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743" w:rsidRPr="007A3539">
        <w:rPr>
          <w:rFonts w:ascii="Times New Roman" w:hAnsi="Times New Roman" w:cs="Times New Roman"/>
          <w:sz w:val="28"/>
          <w:szCs w:val="28"/>
          <w:lang w:val="uk-UA"/>
        </w:rPr>
        <w:t>в т.ч. ПДВ - ______ грн.___</w:t>
      </w:r>
      <w:proofErr w:type="spellStart"/>
      <w:r w:rsidR="00A80743" w:rsidRPr="007A3539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A80743" w:rsidRPr="007A353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A3539">
        <w:rPr>
          <w:rFonts w:ascii="Times New Roman" w:hAnsi="Times New Roman" w:cs="Times New Roman"/>
          <w:sz w:val="28"/>
          <w:szCs w:val="28"/>
          <w:lang w:val="uk-UA"/>
        </w:rPr>
        <w:t>(_</w:t>
      </w:r>
      <w:r w:rsidR="00A80743" w:rsidRPr="007A3539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867A62" w:rsidRPr="007A3539"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  <w:r w:rsidR="00A80743" w:rsidRPr="007A3539">
        <w:rPr>
          <w:rFonts w:ascii="Times New Roman" w:hAnsi="Times New Roman" w:cs="Times New Roman"/>
          <w:sz w:val="28"/>
          <w:szCs w:val="28"/>
          <w:lang w:val="uk-UA"/>
        </w:rPr>
        <w:t>_________________грн. _________коп.).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B194195" w14:textId="70BE7166" w:rsidR="0061759D" w:rsidRPr="00AA0FA6" w:rsidRDefault="00891E98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3.4. Усі розрахунки за цим Д</w:t>
      </w:r>
      <w:r w:rsidR="0061759D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оговором проводяться Замовником шляхом внесення </w:t>
      </w:r>
      <w:r w:rsidR="00A8074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попередньої оплати </w:t>
      </w:r>
      <w:r w:rsidR="0061759D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грошових коштів у національній валюті у </w:t>
      </w:r>
      <w:r w:rsidR="00A8074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вигляді </w:t>
      </w:r>
      <w:r w:rsidR="0061759D" w:rsidRPr="00AA0FA6">
        <w:rPr>
          <w:rFonts w:ascii="Times New Roman" w:hAnsi="Times New Roman" w:cs="Times New Roman"/>
          <w:sz w:val="28"/>
          <w:szCs w:val="28"/>
          <w:lang w:val="uk-UA"/>
        </w:rPr>
        <w:t>безготівково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го розрахунку</w:t>
      </w:r>
      <w:r w:rsidR="0061759D" w:rsidRPr="00AA0FA6">
        <w:rPr>
          <w:rFonts w:ascii="Times New Roman" w:hAnsi="Times New Roman" w:cs="Times New Roman"/>
          <w:sz w:val="28"/>
          <w:szCs w:val="28"/>
          <w:lang w:val="uk-UA"/>
        </w:rPr>
        <w:t>, на розрахунковий рахунок Виконавця, вказаний в Договорі, на підставі виставленого рахунку</w:t>
      </w:r>
      <w:r w:rsidR="00A94747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F5B638" w14:textId="64826157" w:rsidR="002A6516" w:rsidRPr="00AA0FA6" w:rsidRDefault="0061759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3.5. </w:t>
      </w:r>
      <w:r w:rsidR="009F2D47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сторонами зобов’язань </w:t>
      </w:r>
      <w:r w:rsidR="0047117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9F2D47">
        <w:rPr>
          <w:rFonts w:ascii="Times New Roman" w:hAnsi="Times New Roman" w:cs="Times New Roman"/>
          <w:sz w:val="28"/>
          <w:szCs w:val="28"/>
          <w:lang w:val="uk-UA"/>
        </w:rPr>
        <w:t xml:space="preserve"> Договор</w:t>
      </w:r>
      <w:r w:rsidR="0047117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9F2D47">
        <w:rPr>
          <w:rFonts w:ascii="Times New Roman" w:hAnsi="Times New Roman" w:cs="Times New Roman"/>
          <w:sz w:val="28"/>
          <w:szCs w:val="28"/>
          <w:lang w:val="uk-UA"/>
        </w:rPr>
        <w:t xml:space="preserve"> оформляється </w:t>
      </w:r>
      <w:r w:rsidR="0047117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F2D47">
        <w:rPr>
          <w:rFonts w:ascii="Times New Roman" w:hAnsi="Times New Roman" w:cs="Times New Roman"/>
          <w:sz w:val="28"/>
          <w:szCs w:val="28"/>
          <w:lang w:val="uk-UA"/>
        </w:rPr>
        <w:t xml:space="preserve">ктом </w:t>
      </w:r>
      <w:r w:rsidR="0047117E">
        <w:rPr>
          <w:rFonts w:ascii="Times New Roman" w:hAnsi="Times New Roman" w:cs="Times New Roman"/>
          <w:sz w:val="28"/>
          <w:szCs w:val="28"/>
          <w:lang w:val="uk-UA"/>
        </w:rPr>
        <w:t>наданих</w:t>
      </w:r>
      <w:r w:rsidR="006D788D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F2D47">
        <w:rPr>
          <w:rFonts w:ascii="Times New Roman" w:hAnsi="Times New Roman" w:cs="Times New Roman"/>
          <w:sz w:val="28"/>
          <w:szCs w:val="28"/>
          <w:lang w:val="uk-UA"/>
        </w:rPr>
        <w:t>ослуг, складеним у письмовій формі, який долучається до Договору.</w:t>
      </w:r>
    </w:p>
    <w:p w14:paraId="275C2197" w14:textId="6D6DFEA3" w:rsidR="00330523" w:rsidRPr="00AA0FA6" w:rsidRDefault="006D788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3.6. В разі наданих П</w:t>
      </w:r>
      <w:r w:rsidR="0033052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ослуг в об’ємі більшому ніж планувалось за цим Договором, </w:t>
      </w:r>
      <w:r>
        <w:rPr>
          <w:rFonts w:ascii="Times New Roman" w:hAnsi="Times New Roman" w:cs="Times New Roman"/>
          <w:sz w:val="28"/>
          <w:szCs w:val="28"/>
          <w:lang w:val="uk-UA"/>
        </w:rPr>
        <w:t>Замовник за підсумками наданих П</w:t>
      </w:r>
      <w:r w:rsidR="0033052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ослуг здійснює остаточну оплату згідно </w:t>
      </w:r>
      <w:r w:rsidR="002E081D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30523" w:rsidRPr="00AA0FA6">
        <w:rPr>
          <w:rFonts w:ascii="Times New Roman" w:hAnsi="Times New Roman" w:cs="Times New Roman"/>
          <w:sz w:val="28"/>
          <w:szCs w:val="28"/>
          <w:lang w:val="uk-UA"/>
        </w:rPr>
        <w:t>додатково</w:t>
      </w:r>
      <w:r w:rsidR="002E081D" w:rsidRPr="00AA0FA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33052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угод</w:t>
      </w:r>
      <w:r w:rsidR="002E081D" w:rsidRPr="00AA0FA6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, рахунком</w:t>
      </w:r>
      <w:r w:rsidR="0033052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та акт</w:t>
      </w:r>
      <w:r w:rsidR="002E081D" w:rsidRPr="00AA0FA6"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наданих П</w:t>
      </w:r>
      <w:r w:rsidR="0033052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ослуг </w:t>
      </w:r>
      <w:r w:rsidR="00DF64D0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33052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трьох</w:t>
      </w:r>
      <w:r w:rsidR="002E081D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робочих</w:t>
      </w:r>
      <w:r w:rsidR="00330523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днів.</w:t>
      </w:r>
    </w:p>
    <w:p w14:paraId="192EA9AF" w14:textId="69C17F9B" w:rsidR="00A80743" w:rsidRDefault="00330523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 Сторони за взаємною згодою можуть вносити зміни до Договору у разі збільшення суми Договору, шляхом письмового укладанн</w:t>
      </w:r>
      <w:r w:rsidR="002E081D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я додаткової угоди до Договору, з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урахува</w:t>
      </w:r>
      <w:r w:rsidR="006D788D">
        <w:rPr>
          <w:rFonts w:ascii="Times New Roman" w:hAnsi="Times New Roman" w:cs="Times New Roman"/>
          <w:sz w:val="28"/>
          <w:szCs w:val="28"/>
          <w:lang w:val="uk-UA"/>
        </w:rPr>
        <w:t>нням фактичного обсягу наданих П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ослуг.</w:t>
      </w:r>
    </w:p>
    <w:p w14:paraId="4718DFC8" w14:textId="77777777" w:rsidR="00A80743" w:rsidRDefault="002E081D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</w:rPr>
        <w:t>3.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A0F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A0FA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A0FA6">
        <w:rPr>
          <w:rFonts w:ascii="Times New Roman" w:hAnsi="Times New Roman" w:cs="Times New Roman"/>
          <w:sz w:val="28"/>
          <w:szCs w:val="28"/>
        </w:rPr>
        <w:t xml:space="preserve"> разі </w:t>
      </w:r>
      <w:r w:rsidR="00C708DA" w:rsidRPr="00AA0FA6">
        <w:rPr>
          <w:rFonts w:ascii="Times New Roman" w:hAnsi="Times New Roman" w:cs="Times New Roman"/>
          <w:sz w:val="28"/>
          <w:szCs w:val="28"/>
        </w:rPr>
        <w:t xml:space="preserve">своєчасної </w:t>
      </w:r>
      <w:r w:rsidRPr="00AA0FA6">
        <w:rPr>
          <w:rFonts w:ascii="Times New Roman" w:hAnsi="Times New Roman" w:cs="Times New Roman"/>
          <w:sz w:val="28"/>
          <w:szCs w:val="28"/>
        </w:rPr>
        <w:t>відмови Замовника від отримання послуг, здійснена ним</w:t>
      </w:r>
      <w:r w:rsidR="00A94747" w:rsidRPr="00AA0FA6">
        <w:rPr>
          <w:rFonts w:ascii="Times New Roman" w:hAnsi="Times New Roman" w:cs="Times New Roman"/>
          <w:sz w:val="28"/>
          <w:szCs w:val="28"/>
        </w:rPr>
        <w:t xml:space="preserve"> попередня </w:t>
      </w:r>
      <w:r w:rsidRPr="00AA0FA6">
        <w:rPr>
          <w:rFonts w:ascii="Times New Roman" w:hAnsi="Times New Roman" w:cs="Times New Roman"/>
          <w:sz w:val="28"/>
          <w:szCs w:val="28"/>
        </w:rPr>
        <w:t>оплата повертається Виконавцем на вказаний у Договорі рахунок.</w:t>
      </w:r>
      <w:r w:rsidR="00C708DA" w:rsidRPr="00AA0FA6"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</w:p>
    <w:p w14:paraId="48C8407B" w14:textId="7D6F0D5F" w:rsidR="00C708DA" w:rsidRPr="00A80743" w:rsidRDefault="00C708DA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</w:rPr>
        <w:t>3.</w:t>
      </w:r>
      <w:r w:rsidR="00A8074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A0FA6">
        <w:rPr>
          <w:rFonts w:ascii="Times New Roman" w:hAnsi="Times New Roman" w:cs="Times New Roman"/>
          <w:sz w:val="28"/>
          <w:szCs w:val="28"/>
        </w:rPr>
        <w:t xml:space="preserve">. Якщо неможливість виконати </w:t>
      </w:r>
      <w:r w:rsidR="00DA7E6C" w:rsidRPr="00AA0FA6">
        <w:rPr>
          <w:rFonts w:ascii="Times New Roman" w:hAnsi="Times New Roman" w:cs="Times New Roman"/>
          <w:sz w:val="28"/>
          <w:szCs w:val="28"/>
        </w:rPr>
        <w:t>Д</w:t>
      </w:r>
      <w:r w:rsidRPr="00AA0FA6">
        <w:rPr>
          <w:rFonts w:ascii="Times New Roman" w:hAnsi="Times New Roman" w:cs="Times New Roman"/>
          <w:sz w:val="28"/>
          <w:szCs w:val="28"/>
        </w:rPr>
        <w:t>огові</w:t>
      </w:r>
      <w:proofErr w:type="gramStart"/>
      <w:r w:rsidRPr="00AA0FA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0FA6">
        <w:rPr>
          <w:rFonts w:ascii="Times New Roman" w:hAnsi="Times New Roman" w:cs="Times New Roman"/>
          <w:sz w:val="28"/>
          <w:szCs w:val="28"/>
        </w:rPr>
        <w:t xml:space="preserve"> виникла з вини </w:t>
      </w:r>
      <w:r w:rsidR="00DA7E6C" w:rsidRPr="00AA0FA6">
        <w:rPr>
          <w:rFonts w:ascii="Times New Roman" w:hAnsi="Times New Roman" w:cs="Times New Roman"/>
          <w:sz w:val="28"/>
          <w:szCs w:val="28"/>
        </w:rPr>
        <w:t>З</w:t>
      </w:r>
      <w:r w:rsidRPr="00AA0FA6">
        <w:rPr>
          <w:rFonts w:ascii="Times New Roman" w:hAnsi="Times New Roman" w:cs="Times New Roman"/>
          <w:sz w:val="28"/>
          <w:szCs w:val="28"/>
        </w:rPr>
        <w:t xml:space="preserve">амовника, проведена попередня оплата не повертається. </w:t>
      </w:r>
    </w:p>
    <w:p w14:paraId="44614148" w14:textId="455E7DF5" w:rsidR="002E081D" w:rsidRPr="00AA0FA6" w:rsidRDefault="002E081D" w:rsidP="00330523">
      <w:pPr>
        <w:keepLines/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5193F2" w14:textId="77777777" w:rsidR="00A418CA" w:rsidRPr="00454ED3" w:rsidRDefault="00240FEA" w:rsidP="00240FEA">
      <w:pPr>
        <w:keepLines/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ED3">
        <w:rPr>
          <w:rFonts w:ascii="Times New Roman" w:hAnsi="Times New Roman" w:cs="Times New Roman"/>
          <w:b/>
          <w:sz w:val="28"/>
          <w:szCs w:val="28"/>
          <w:lang w:val="uk-UA"/>
        </w:rPr>
        <w:t>4.ВІДПОВІДАЛЬНІСТЬ СТОРІН</w:t>
      </w:r>
    </w:p>
    <w:p w14:paraId="1E594F43" w14:textId="77777777" w:rsidR="00A80743" w:rsidRDefault="00240FEA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4.1. У випадку невиконання або неналежного виконання обов’язків </w:t>
      </w:r>
      <w:r w:rsidR="005D6FEE" w:rsidRPr="00AA0FA6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Договор</w:t>
      </w:r>
      <w:r w:rsidR="005D6FEE" w:rsidRPr="00AA0FA6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Сторони несуть відповідальність згідно з діючим законодавством.</w:t>
      </w:r>
    </w:p>
    <w:p w14:paraId="4D213366" w14:textId="63428485" w:rsidR="004C4B9F" w:rsidRPr="00AA0FA6" w:rsidRDefault="004C4B9F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Сторони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несуть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порушення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своїх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цим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Договором,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воно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сталося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вини. Сторона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вважається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винуватою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вона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доведе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вжила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всіх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залежних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неї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</w:t>
      </w:r>
      <w:proofErr w:type="gram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належного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C0303A3" w14:textId="73BDFC02" w:rsidR="000013E8" w:rsidRPr="00AA0FA6" w:rsidRDefault="004C4B9F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.3.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Жодна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Сторін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несе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невиконання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неналежне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своїх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зобов'язань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</w:t>
      </w:r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им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невиконання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неналежне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зумовлені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дією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обставин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непереборної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сили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(форс-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мажорних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обставин</w:t>
      </w:r>
      <w:proofErr w:type="spellEnd"/>
      <w:r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0013E8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Доказом виникнення обставин непереборної сили та строку їх дії є відповідні документи, які видаються Торгово-промисловою палатою України.</w:t>
      </w:r>
    </w:p>
    <w:p w14:paraId="3EA1B995" w14:textId="11034735" w:rsidR="004C4B9F" w:rsidRPr="00AA0FA6" w:rsidRDefault="000013E8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</w:t>
      </w:r>
      <w:r w:rsidR="00454E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Сторона, для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якої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склались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форс-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мажорні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обставини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зобов'язана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proofErr w:type="spellStart"/>
      <w:proofErr w:type="gram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gram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ізніше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0D44"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дв</w:t>
      </w:r>
      <w:r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ох</w:t>
      </w:r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календарних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днів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дати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настання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таких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обставин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повідомити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 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письмовій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формі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іншу</w:t>
      </w:r>
      <w:proofErr w:type="spellEnd"/>
      <w:r w:rsidR="004C4B9F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Сторону.</w:t>
      </w:r>
    </w:p>
    <w:p w14:paraId="4293E41A" w14:textId="1F332423" w:rsidR="004C4B9F" w:rsidRPr="00AA0FA6" w:rsidRDefault="004C4B9F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54ED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90D4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За недотримання строків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оплати за фактично надані послуги згідно з умовами даного Договору, Замовник повинен сплатити пеню в розмірі</w:t>
      </w:r>
      <w:r w:rsidR="00DA7E6C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подвійної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облікової ставки Національного банку України від суми заборгованості за кожний день </w:t>
      </w:r>
      <w:r w:rsidR="00454ED3">
        <w:rPr>
          <w:rFonts w:ascii="Times New Roman" w:hAnsi="Times New Roman" w:cs="Times New Roman"/>
          <w:sz w:val="28"/>
          <w:szCs w:val="28"/>
          <w:lang w:val="uk-UA"/>
        </w:rPr>
        <w:t>прострочення платежу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3E5CAA" w14:textId="2FC8055C" w:rsidR="00C340A6" w:rsidRDefault="004C4B9F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FA6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454ED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. На вимогу однієї зі Сторін</w:t>
      </w:r>
      <w:r w:rsidR="00DA7E6C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FA6">
        <w:rPr>
          <w:rFonts w:ascii="Times New Roman" w:hAnsi="Times New Roman" w:cs="Times New Roman"/>
          <w:sz w:val="28"/>
          <w:szCs w:val="28"/>
          <w:lang w:val="uk-UA"/>
        </w:rPr>
        <w:t>проводиться звіряння взаєморозрахунків здійснених платежів, що оформлюється відповідними актами звіряння, та подається іншій Стороні для ознайомлення та підписання</w:t>
      </w:r>
      <w:r w:rsidR="00C340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E5C443" w14:textId="77777777" w:rsidR="004638FA" w:rsidRDefault="004638FA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A70932" w14:textId="09188840" w:rsidR="004638FA" w:rsidRPr="004638FA" w:rsidRDefault="00C340A6" w:rsidP="004638FA">
      <w:pPr>
        <w:keepLine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38FA">
        <w:rPr>
          <w:rFonts w:ascii="Times New Roman" w:hAnsi="Times New Roman" w:cs="Times New Roman"/>
          <w:b/>
          <w:sz w:val="28"/>
          <w:szCs w:val="28"/>
          <w:lang w:val="uk-UA"/>
        </w:rPr>
        <w:t>5.АНТИКОРУПЦІЙНІ ЗАСТЕРЕЖЕННЯ</w:t>
      </w:r>
    </w:p>
    <w:p w14:paraId="535118E6" w14:textId="0236C092" w:rsidR="00C340A6" w:rsidRDefault="00C340A6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r w:rsidR="0004424A">
        <w:rPr>
          <w:rFonts w:ascii="Times New Roman" w:hAnsi="Times New Roman" w:cs="Times New Roman"/>
          <w:sz w:val="28"/>
          <w:szCs w:val="28"/>
          <w:lang w:val="uk-UA"/>
        </w:rPr>
        <w:t>При виконанні зобов’язань за Договором, Сторони, їх працівники</w:t>
      </w:r>
      <w:r w:rsidR="0047117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4424A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представники:</w:t>
      </w:r>
    </w:p>
    <w:p w14:paraId="69804583" w14:textId="316170F2" w:rsidR="0004424A" w:rsidRDefault="0004424A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не виплачують, не пропонують виплатити і не дозволяють виплату будь-яких грошових ко</w:t>
      </w:r>
      <w:r w:rsidR="0047117E">
        <w:rPr>
          <w:rFonts w:ascii="Times New Roman" w:hAnsi="Times New Roman" w:cs="Times New Roman"/>
          <w:sz w:val="28"/>
          <w:szCs w:val="28"/>
          <w:lang w:val="uk-UA"/>
        </w:rPr>
        <w:t>шт</w:t>
      </w:r>
      <w:r>
        <w:rPr>
          <w:rFonts w:ascii="Times New Roman" w:hAnsi="Times New Roman" w:cs="Times New Roman"/>
          <w:sz w:val="28"/>
          <w:szCs w:val="28"/>
          <w:lang w:val="uk-UA"/>
        </w:rPr>
        <w:t>ів, цінностей або майна, прямо або опосередковано, будь-яким особам за вчинення чи не вчинення такою особою будь-яких дій з метою отримання обіцянки неправомірної вигоди або отримання неправомірної вигоди від таких осіб;</w:t>
      </w:r>
    </w:p>
    <w:p w14:paraId="0CC379E3" w14:textId="473832DA" w:rsidR="0004424A" w:rsidRDefault="0004424A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здійснюють дії, що кваліфікуються застосовними для цілей цього Договору законодавством, як дача/отримання неправомірної вигоди, корупційне правопорушення, а також дії, що порушують вимоги законодавства про запобігання корупції та міжнародних актів про запобігання та протидію легалізації(відмиванню) доходів, одержаних злочинним шляхом.</w:t>
      </w:r>
    </w:p>
    <w:p w14:paraId="5E75086D" w14:textId="094EBC29" w:rsidR="00E64CCF" w:rsidRDefault="00803DBB" w:rsidP="00454ED3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5.2. Кожна </w:t>
      </w:r>
      <w:r w:rsidR="00E64CCF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64CCF">
        <w:rPr>
          <w:rFonts w:ascii="Times New Roman" w:hAnsi="Times New Roman" w:cs="Times New Roman"/>
          <w:sz w:val="28"/>
          <w:szCs w:val="28"/>
          <w:lang w:val="uk-UA"/>
        </w:rPr>
        <w:t xml:space="preserve"> сторін цього Договору відмовляється від стимулювання будь-яким чином працівників іншої Сторони, що ставить працівника в певну залежність і спрямованого на забезпечення виконання цим працівником будь-яки</w:t>
      </w:r>
      <w:r w:rsidR="0047117E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64CCF">
        <w:rPr>
          <w:rFonts w:ascii="Times New Roman" w:hAnsi="Times New Roman" w:cs="Times New Roman"/>
          <w:sz w:val="28"/>
          <w:szCs w:val="28"/>
          <w:lang w:val="uk-UA"/>
        </w:rPr>
        <w:t xml:space="preserve"> дій на користь стимулюючої його Сторони.</w:t>
      </w:r>
    </w:p>
    <w:p w14:paraId="452B9B8B" w14:textId="2991F04F" w:rsidR="004638FA" w:rsidRPr="00AA0FA6" w:rsidRDefault="00E64CCF" w:rsidP="004638FA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5.3. У разі виникнення в одній із Сторін обґрунтованих підозр, що відбулося або може відбутися порушення будь-яких зазначених вище положень розділу 5 цього Договору іншою Стороною, її працівниками або її представниками, така Сторона має направити іншій Стороні запит з вимогою надати коментарі та інформацію (документи), які спростовують або </w:t>
      </w:r>
      <w:r w:rsidR="004638FA">
        <w:rPr>
          <w:rFonts w:ascii="Times New Roman" w:hAnsi="Times New Roman" w:cs="Times New Roman"/>
          <w:sz w:val="28"/>
          <w:szCs w:val="28"/>
          <w:lang w:val="uk-UA"/>
        </w:rPr>
        <w:t>підтверджують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факт такого порушення</w:t>
      </w:r>
      <w:r w:rsidR="004638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E65373" w14:textId="7C9FFBF1" w:rsidR="006A6C6B" w:rsidRPr="00454ED3" w:rsidRDefault="004638FA" w:rsidP="006A6C6B">
      <w:pPr>
        <w:keepLines/>
        <w:spacing w:before="240"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6A6C6B" w:rsidRPr="00454ED3">
        <w:rPr>
          <w:rFonts w:ascii="Times New Roman" w:hAnsi="Times New Roman" w:cs="Times New Roman"/>
          <w:b/>
          <w:sz w:val="28"/>
          <w:szCs w:val="28"/>
          <w:lang w:val="uk-UA"/>
        </w:rPr>
        <w:t>.ПОРЯДОК ВИРІШЕННЯ СПОРІВ</w:t>
      </w:r>
    </w:p>
    <w:p w14:paraId="011C3F9E" w14:textId="012EDA62" w:rsidR="006A6C6B" w:rsidRPr="00AA0FA6" w:rsidRDefault="004638FA" w:rsidP="006A6C6B">
      <w:pPr>
        <w:keepLines/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A6C6B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AD5218" w:rsidRPr="00AA0FA6">
        <w:rPr>
          <w:rFonts w:ascii="Times New Roman" w:hAnsi="Times New Roman" w:cs="Times New Roman"/>
          <w:sz w:val="28"/>
          <w:szCs w:val="28"/>
          <w:lang w:val="uk-UA"/>
        </w:rPr>
        <w:t>Будь-які спори, що виникають у процесі виконання цього Договору та у зв’язку з ним, підлягають вирішенн</w:t>
      </w:r>
      <w:r w:rsidR="00DF64D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D5218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Сторонами шляхом переговорів, а при неможливості досягти згоди</w:t>
      </w:r>
      <w:r w:rsidR="00FA0C5E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218" w:rsidRPr="00AA0FA6">
        <w:rPr>
          <w:rFonts w:ascii="Times New Roman" w:hAnsi="Times New Roman" w:cs="Times New Roman"/>
          <w:sz w:val="28"/>
          <w:szCs w:val="28"/>
          <w:lang w:val="uk-UA"/>
        </w:rPr>
        <w:t>- у порядку, передбаченому законодавством.</w:t>
      </w:r>
    </w:p>
    <w:p w14:paraId="33C145E6" w14:textId="77777777" w:rsidR="006A6C6B" w:rsidRPr="00AA0FA6" w:rsidRDefault="006A6C6B" w:rsidP="006A6C6B">
      <w:pPr>
        <w:keepLines/>
        <w:spacing w:before="24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A3568F" w14:textId="2D22AC74" w:rsidR="006A6C6B" w:rsidRPr="00454ED3" w:rsidRDefault="004638FA" w:rsidP="006A6C6B">
      <w:pPr>
        <w:keepLines/>
        <w:spacing w:before="240"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6A6C6B" w:rsidRPr="00454ED3">
        <w:rPr>
          <w:rFonts w:ascii="Times New Roman" w:hAnsi="Times New Roman" w:cs="Times New Roman"/>
          <w:b/>
          <w:sz w:val="28"/>
          <w:szCs w:val="28"/>
          <w:lang w:val="uk-UA"/>
        </w:rPr>
        <w:t>.СТРОК ДІЇ ДОГОВОРУ</w:t>
      </w:r>
    </w:p>
    <w:p w14:paraId="4D3C6E4C" w14:textId="4B311761" w:rsidR="006A6C6B" w:rsidRPr="00AA0FA6" w:rsidRDefault="004638FA" w:rsidP="00D536B2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64A4E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.1. Даний Договір вступає в силу з моменту підписання </w:t>
      </w:r>
      <w:r w:rsidR="00AD5218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Сторонами </w:t>
      </w:r>
      <w:r w:rsidR="00064A4E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і діє до </w:t>
      </w:r>
      <w:r w:rsidR="00AD5218" w:rsidRPr="00AA0FA6">
        <w:rPr>
          <w:rFonts w:ascii="Times New Roman" w:hAnsi="Times New Roman" w:cs="Times New Roman"/>
          <w:sz w:val="28"/>
          <w:szCs w:val="28"/>
          <w:lang w:val="uk-UA"/>
        </w:rPr>
        <w:t>повного виконання своїх зобов’язань Сторонами</w:t>
      </w:r>
      <w:r w:rsidR="00064A4E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77DCFB" w14:textId="7415A420" w:rsidR="00A90D44" w:rsidRPr="00AA0FA6" w:rsidRDefault="004638FA" w:rsidP="00D53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Умови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даного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Договору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бути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змінені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взаємною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згодою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4E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торін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 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gram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’язковим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складанням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0D44" w:rsidRPr="00AA0F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додатковї угоди.</w:t>
      </w:r>
    </w:p>
    <w:p w14:paraId="0E38B28C" w14:textId="0F869D63" w:rsidR="00454ED3" w:rsidRDefault="004638FA" w:rsidP="00D536B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.3.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Догові</w:t>
      </w:r>
      <w:proofErr w:type="gram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spellEnd"/>
      <w:proofErr w:type="gram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біти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розірваний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взаємною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згодою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сторін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Одностороннє</w:t>
      </w:r>
      <w:proofErr w:type="spellEnd"/>
      <w:r w:rsidR="00454E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розірвання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Договору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можливе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лише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6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випадках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передбачених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законодавством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="00A90D44" w:rsidRPr="00AA0FA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FFCE8E" w14:textId="77777777" w:rsidR="00454ED3" w:rsidRDefault="00454ED3" w:rsidP="00454ED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3661C9" w14:textId="41173ED3" w:rsidR="00454ED3" w:rsidRPr="00454ED3" w:rsidRDefault="004638FA" w:rsidP="00454ED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DE74B4" w:rsidRPr="00454ED3">
        <w:rPr>
          <w:rFonts w:ascii="Times New Roman" w:hAnsi="Times New Roman" w:cs="Times New Roman"/>
          <w:b/>
          <w:sz w:val="28"/>
          <w:szCs w:val="28"/>
          <w:lang w:val="uk-UA"/>
        </w:rPr>
        <w:t>.ЗАКЛЮЧНІ ПОЛОЖЕННЯ</w:t>
      </w:r>
    </w:p>
    <w:p w14:paraId="47923B6A" w14:textId="1AB83277" w:rsidR="00454ED3" w:rsidRDefault="004638FA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>.1. Всі зміни і доповнення до Договору дійсні, якщо вони оформлені в письмовому вигляді і завірені підписами і печатками Сторін.</w:t>
      </w:r>
    </w:p>
    <w:p w14:paraId="0EC19D0A" w14:textId="440C8F03" w:rsidR="00454ED3" w:rsidRDefault="004638FA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.2. Жодна із Сторін не має права передавати свої права та обов’язки </w:t>
      </w:r>
      <w:r w:rsidR="00372BA7" w:rsidRPr="00AA0FA6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Догово</w:t>
      </w:r>
      <w:r w:rsidR="00372BA7" w:rsidRPr="00AA0FA6">
        <w:rPr>
          <w:rFonts w:ascii="Times New Roman" w:hAnsi="Times New Roman" w:cs="Times New Roman"/>
          <w:sz w:val="28"/>
          <w:szCs w:val="28"/>
          <w:lang w:val="uk-UA"/>
        </w:rPr>
        <w:t>ром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третім особам без письмової згоди іншої Сторони.</w:t>
      </w:r>
    </w:p>
    <w:p w14:paraId="6340C9F3" w14:textId="4ADF349A" w:rsidR="00454ED3" w:rsidRDefault="004638FA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72BA7" w:rsidRPr="00AA0FA6">
        <w:rPr>
          <w:rFonts w:ascii="Times New Roman" w:hAnsi="Times New Roman" w:cs="Times New Roman"/>
          <w:sz w:val="28"/>
          <w:szCs w:val="28"/>
          <w:lang w:val="uk-UA"/>
        </w:rPr>
        <w:t>.3. З метою надання послуг належної якості за цим Договором Сторони можуть використовувати засоби електронного зв’язку (електронну пошту). Сторони погоджуються, що надіслані електронною поштою документи, оформленні належним чином, маю</w:t>
      </w:r>
      <w:r w:rsidR="002C5734" w:rsidRPr="00AA0FA6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372BA7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6058" w:rsidRPr="00AA0FA6">
        <w:rPr>
          <w:rFonts w:ascii="Times New Roman" w:hAnsi="Times New Roman" w:cs="Times New Roman"/>
          <w:sz w:val="28"/>
          <w:szCs w:val="28"/>
          <w:lang w:val="uk-UA"/>
        </w:rPr>
        <w:t>юридичну силу до моменту надходження оригіналів.</w:t>
      </w:r>
    </w:p>
    <w:p w14:paraId="6DF67EEB" w14:textId="672ABF18" w:rsidR="00454ED3" w:rsidRDefault="004638FA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B22B7" w:rsidRPr="00AA0FA6">
        <w:rPr>
          <w:rFonts w:ascii="Times New Roman" w:hAnsi="Times New Roman" w:cs="Times New Roman"/>
          <w:sz w:val="28"/>
          <w:szCs w:val="28"/>
          <w:lang w:val="uk-UA"/>
        </w:rPr>
        <w:t>.4. Сторони</w:t>
      </w:r>
      <w:r w:rsidR="007065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22B7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 дотримуються вимог щодо захисту конфіденційної інформації, персональних відомостей, що стали їм відомі під час виконання цього Договору. </w:t>
      </w:r>
    </w:p>
    <w:p w14:paraId="564B05B9" w14:textId="170F499E" w:rsidR="00454ED3" w:rsidRDefault="004638FA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BE1A23" w:rsidRPr="00AA0FA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>. Даний Договір складено</w:t>
      </w:r>
      <w:r w:rsidR="005F6058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українською мовою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у двох </w:t>
      </w:r>
      <w:r w:rsidR="005F6058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автентичних 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>примірниках, кожний із яких має однакову юридичну силу.</w:t>
      </w:r>
    </w:p>
    <w:p w14:paraId="0E3118DA" w14:textId="37C15D1A" w:rsidR="00454ED3" w:rsidRDefault="004638FA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1A23" w:rsidRPr="00AA0FA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E74B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. Кожна із Сторін Договору </w:t>
      </w:r>
      <w:r w:rsidR="00F02F8C" w:rsidRPr="00AA0FA6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2C573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0D44" w:rsidRPr="00AA0FA6">
        <w:rPr>
          <w:rFonts w:ascii="Times New Roman" w:hAnsi="Times New Roman" w:cs="Times New Roman"/>
          <w:sz w:val="28"/>
          <w:szCs w:val="28"/>
          <w:lang w:val="uk-UA"/>
        </w:rPr>
        <w:t>дв</w:t>
      </w:r>
      <w:r w:rsidR="002C5734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ох </w:t>
      </w:r>
      <w:r w:rsidR="00F02F8C" w:rsidRPr="00AA0FA6">
        <w:rPr>
          <w:rFonts w:ascii="Times New Roman" w:hAnsi="Times New Roman" w:cs="Times New Roman"/>
          <w:sz w:val="28"/>
          <w:szCs w:val="28"/>
          <w:lang w:val="uk-UA"/>
        </w:rPr>
        <w:t>календарних днів повідомляє іншу Сторону про зміни своїх реквізитів.</w:t>
      </w:r>
    </w:p>
    <w:p w14:paraId="75EEBA21" w14:textId="6833141A" w:rsidR="00F02F8C" w:rsidRDefault="004638FA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02F8C" w:rsidRPr="00AA0F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1A23" w:rsidRPr="00AA0FA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02F8C" w:rsidRPr="00AA0FA6">
        <w:rPr>
          <w:rFonts w:ascii="Times New Roman" w:hAnsi="Times New Roman" w:cs="Times New Roman"/>
          <w:sz w:val="28"/>
          <w:szCs w:val="28"/>
          <w:lang w:val="uk-UA"/>
        </w:rPr>
        <w:t>. Виконавець є неприбутков</w:t>
      </w:r>
      <w:r w:rsidR="0047117E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F02F8C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F05">
        <w:rPr>
          <w:rFonts w:ascii="Times New Roman" w:hAnsi="Times New Roman" w:cs="Times New Roman"/>
          <w:sz w:val="28"/>
          <w:szCs w:val="28"/>
          <w:lang w:val="uk-UA"/>
        </w:rPr>
        <w:t>підприємством</w:t>
      </w:r>
      <w:r w:rsidR="00F02F8C" w:rsidRPr="00AA0FA6">
        <w:rPr>
          <w:rFonts w:ascii="Times New Roman" w:hAnsi="Times New Roman" w:cs="Times New Roman"/>
          <w:sz w:val="28"/>
          <w:szCs w:val="28"/>
          <w:lang w:val="uk-UA"/>
        </w:rPr>
        <w:t xml:space="preserve"> та платником податку на додану вартість.</w:t>
      </w:r>
    </w:p>
    <w:p w14:paraId="01413D04" w14:textId="3A45F9EE" w:rsidR="00454ED3" w:rsidRPr="00AA0FA6" w:rsidRDefault="004638FA" w:rsidP="00454ED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54ED3">
        <w:rPr>
          <w:rFonts w:ascii="Times New Roman" w:hAnsi="Times New Roman" w:cs="Times New Roman"/>
          <w:sz w:val="28"/>
          <w:szCs w:val="28"/>
          <w:lang w:val="uk-UA"/>
        </w:rPr>
        <w:t>.8. Замовник є __________________________________________________.</w:t>
      </w:r>
    </w:p>
    <w:p w14:paraId="62676EC2" w14:textId="77777777" w:rsidR="00DE74B4" w:rsidRPr="00AA0FA6" w:rsidRDefault="00DE74B4" w:rsidP="00454ED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110289" w14:textId="77777777" w:rsidR="00F02F8C" w:rsidRPr="00454ED3" w:rsidRDefault="00F02F8C" w:rsidP="00F02F8C">
      <w:pPr>
        <w:pStyle w:val="a"/>
        <w:numPr>
          <w:ilvl w:val="0"/>
          <w:numId w:val="0"/>
        </w:numPr>
        <w:tabs>
          <w:tab w:val="left" w:pos="6837"/>
        </w:tabs>
        <w:jc w:val="center"/>
        <w:outlineLvl w:val="0"/>
        <w:rPr>
          <w:b/>
          <w:bCs/>
          <w:sz w:val="28"/>
          <w:szCs w:val="28"/>
        </w:rPr>
      </w:pPr>
      <w:r w:rsidRPr="00454ED3">
        <w:rPr>
          <w:b/>
          <w:bCs/>
          <w:sz w:val="28"/>
          <w:szCs w:val="28"/>
        </w:rPr>
        <w:t>ЮРИДИЧНІ АДРЕСИ ТА БАНКІВСЬКІ РЕКВІЗИТИ І ПІДПИСИ СТОРІН</w:t>
      </w:r>
    </w:p>
    <w:p w14:paraId="689B177C" w14:textId="77777777" w:rsidR="00FA0C5E" w:rsidRPr="00AA0FA6" w:rsidRDefault="00FA0C5E" w:rsidP="00F02F8C">
      <w:pPr>
        <w:pStyle w:val="a"/>
        <w:numPr>
          <w:ilvl w:val="0"/>
          <w:numId w:val="0"/>
        </w:numPr>
        <w:tabs>
          <w:tab w:val="left" w:pos="6837"/>
        </w:tabs>
        <w:jc w:val="center"/>
        <w:outlineLvl w:val="0"/>
        <w:rPr>
          <w:bCs/>
          <w:sz w:val="28"/>
          <w:szCs w:val="28"/>
        </w:rPr>
      </w:pPr>
    </w:p>
    <w:tbl>
      <w:tblPr>
        <w:tblStyle w:val="a4"/>
        <w:tblW w:w="16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3"/>
        <w:gridCol w:w="5424"/>
      </w:tblGrid>
      <w:tr w:rsidR="00AA0FA6" w:rsidRPr="00AA0FA6" w14:paraId="7E7635F9" w14:textId="77777777" w:rsidTr="00F02F8C">
        <w:trPr>
          <w:trHeight w:val="1131"/>
        </w:trPr>
        <w:tc>
          <w:tcPr>
            <w:tcW w:w="5423" w:type="dxa"/>
          </w:tcPr>
          <w:p w14:paraId="20E0E875" w14:textId="77777777" w:rsidR="00F02F8C" w:rsidRPr="00454ED3" w:rsidRDefault="00F02F8C" w:rsidP="00F02F8C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b/>
                <w:lang w:val="uk-UA"/>
              </w:rPr>
              <w:t>ВИКОНАВЕЦЬ</w:t>
            </w:r>
          </w:p>
          <w:p w14:paraId="6F42A65F" w14:textId="77777777" w:rsidR="00F02F8C" w:rsidRPr="00454ED3" w:rsidRDefault="00F02F8C" w:rsidP="00F02F8C">
            <w:pPr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«Територіальне медичне об’єднання «Вінницький обласний центр екстреної медичної допомоги та медицини катастроф Вінницької обласної Ради»</w:t>
            </w:r>
          </w:p>
          <w:p w14:paraId="6AF56A7E" w14:textId="77777777" w:rsidR="00F02F8C" w:rsidRPr="00454ED3" w:rsidRDefault="00F02F8C" w:rsidP="00F02F8C">
            <w:pPr>
              <w:contextualSpacing/>
              <w:rPr>
                <w:rFonts w:ascii="Times New Roman" w:hAnsi="Times New Roman" w:cs="Times New Roman"/>
                <w:lang w:val="uk-UA" w:eastAsia="uk-UA"/>
              </w:rPr>
            </w:pPr>
            <w:r w:rsidRPr="00454ED3">
              <w:rPr>
                <w:rFonts w:ascii="Times New Roman" w:hAnsi="Times New Roman" w:cs="Times New Roman"/>
                <w:lang w:val="uk-UA" w:eastAsia="uk-UA"/>
              </w:rPr>
              <w:t xml:space="preserve">21018, Україна, Вінницька область, м. Вінниця, </w:t>
            </w:r>
          </w:p>
          <w:p w14:paraId="640357D6" w14:textId="77777777" w:rsidR="00F02F8C" w:rsidRPr="00454ED3" w:rsidRDefault="00F02F8C" w:rsidP="00F02F8C">
            <w:pPr>
              <w:contextualSpacing/>
              <w:rPr>
                <w:rFonts w:ascii="Times New Roman" w:hAnsi="Times New Roman" w:cs="Times New Roman"/>
                <w:lang w:val="uk-UA" w:eastAsia="uk-UA"/>
              </w:rPr>
            </w:pPr>
            <w:r w:rsidRPr="00454ED3">
              <w:rPr>
                <w:rFonts w:ascii="Times New Roman" w:hAnsi="Times New Roman" w:cs="Times New Roman"/>
                <w:lang w:val="uk-UA" w:eastAsia="uk-UA"/>
              </w:rPr>
              <w:t xml:space="preserve">вул. Пирогова, буд. 46 А </w:t>
            </w:r>
          </w:p>
          <w:p w14:paraId="6F4D9484" w14:textId="77777777" w:rsidR="00F02F8C" w:rsidRPr="00454ED3" w:rsidRDefault="00F02F8C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454ED3">
              <w:rPr>
                <w:rFonts w:ascii="Times New Roman" w:hAnsi="Times New Roman" w:cs="Times New Roman"/>
                <w:lang w:val="uk-UA"/>
              </w:rPr>
              <w:t>Код ЄДРПОУ 36364624</w:t>
            </w:r>
          </w:p>
          <w:p w14:paraId="0E477BC0" w14:textId="77777777" w:rsidR="00F02F8C" w:rsidRPr="00454ED3" w:rsidRDefault="00F02F8C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454ED3">
              <w:rPr>
                <w:rFonts w:ascii="Times New Roman" w:hAnsi="Times New Roman" w:cs="Times New Roman"/>
                <w:lang w:val="uk-UA"/>
              </w:rPr>
              <w:t>ІПН 363646202284</w:t>
            </w:r>
          </w:p>
          <w:p w14:paraId="67632886" w14:textId="77777777" w:rsidR="00F02F8C" w:rsidRPr="00454ED3" w:rsidRDefault="00F02F8C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>р/р UA</w:t>
            </w:r>
            <w:r w:rsidR="005F6058" w:rsidRPr="00454ED3">
              <w:rPr>
                <w:rFonts w:ascii="Times New Roman" w:hAnsi="Times New Roman" w:cs="Times New Roman"/>
                <w:bCs/>
                <w:lang w:val="uk-UA"/>
              </w:rPr>
              <w:t>653510050000026001878988330</w:t>
            </w:r>
          </w:p>
          <w:p w14:paraId="62168A39" w14:textId="234E7010" w:rsidR="00F02F8C" w:rsidRPr="00454ED3" w:rsidRDefault="00F02F8C" w:rsidP="00F02F8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>в АТ «УКРСИББАНК</w:t>
            </w:r>
            <w:r w:rsidRPr="00454ED3">
              <w:rPr>
                <w:rFonts w:ascii="Times New Roman" w:hAnsi="Times New Roman" w:cs="Times New Roman"/>
                <w:b/>
                <w:bCs/>
                <w:lang w:val="uk-UA"/>
              </w:rPr>
              <w:t>»</w:t>
            </w:r>
          </w:p>
          <w:p w14:paraId="15C19BFA" w14:textId="77777777" w:rsidR="00F02F8C" w:rsidRPr="00454ED3" w:rsidRDefault="00F02F8C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>тел.+38(0432) 50 84 73</w:t>
            </w:r>
          </w:p>
          <w:p w14:paraId="3F89958B" w14:textId="7DADF03D" w:rsidR="00F02F8C" w:rsidRDefault="00F02F8C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 xml:space="preserve">Е </w:t>
            </w:r>
            <w:proofErr w:type="spellStart"/>
            <w:r w:rsidRPr="00454ED3">
              <w:rPr>
                <w:rFonts w:ascii="Times New Roman" w:hAnsi="Times New Roman" w:cs="Times New Roman"/>
                <w:bCs/>
                <w:lang w:val="uk-UA"/>
              </w:rPr>
              <w:t>mail</w:t>
            </w:r>
            <w:proofErr w:type="spellEnd"/>
            <w:r w:rsidRPr="00454ED3">
              <w:rPr>
                <w:rFonts w:ascii="Times New Roman" w:hAnsi="Times New Roman" w:cs="Times New Roman"/>
                <w:bCs/>
                <w:lang w:val="uk-UA"/>
              </w:rPr>
              <w:t xml:space="preserve">: </w:t>
            </w:r>
            <w:hyperlink r:id="rId7" w:history="1">
              <w:r w:rsidR="00454ED3" w:rsidRPr="000769A3">
                <w:rPr>
                  <w:rStyle w:val="a5"/>
                  <w:rFonts w:ascii="Times New Roman" w:hAnsi="Times New Roman" w:cs="Times New Roman"/>
                  <w:bCs/>
                  <w:lang w:val="uk-UA"/>
                </w:rPr>
                <w:t>med_katastrof@ukr.net</w:t>
              </w:r>
            </w:hyperlink>
          </w:p>
          <w:p w14:paraId="3CE136FF" w14:textId="604587E0" w:rsidR="00454ED3" w:rsidRPr="00DF64D0" w:rsidRDefault="00454ED3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buhmedkatastrof</w:t>
            </w:r>
            <w:proofErr w:type="spellEnd"/>
            <w:r w:rsidRPr="00DF64D0">
              <w:rPr>
                <w:rFonts w:ascii="Times New Roman" w:hAnsi="Times New Roman" w:cs="Times New Roman"/>
                <w:bCs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gmail</w:t>
            </w:r>
            <w:proofErr w:type="spellEnd"/>
            <w:r w:rsidRPr="00DF64D0">
              <w:rPr>
                <w:rFonts w:ascii="Times New Roman" w:hAnsi="Times New Roman" w:cs="Times New Roman"/>
                <w:bCs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lang w:val="en-US"/>
              </w:rPr>
              <w:t>com</w:t>
            </w:r>
          </w:p>
          <w:p w14:paraId="667A959B" w14:textId="77777777" w:rsidR="00454ED3" w:rsidRPr="00DF64D0" w:rsidRDefault="00454ED3" w:rsidP="00F02F8C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07CA5778" w14:textId="77777777" w:rsidR="00454ED3" w:rsidRPr="00DF64D0" w:rsidRDefault="00454ED3" w:rsidP="00F02F8C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1C3AD987" w14:textId="77777777" w:rsidR="00F02F8C" w:rsidRPr="00454ED3" w:rsidRDefault="00F02F8C" w:rsidP="00F02F8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b/>
                <w:lang w:val="uk-UA"/>
              </w:rPr>
              <w:t>Директор</w:t>
            </w:r>
          </w:p>
          <w:p w14:paraId="18B7D654" w14:textId="77777777" w:rsidR="001312FF" w:rsidRPr="00454ED3" w:rsidRDefault="00F02F8C" w:rsidP="00F02F8C">
            <w:pPr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lang w:val="uk-UA"/>
              </w:rPr>
              <w:t xml:space="preserve">___________________ </w:t>
            </w:r>
            <w:r w:rsidRPr="00454ED3">
              <w:rPr>
                <w:rFonts w:ascii="Times New Roman" w:hAnsi="Times New Roman" w:cs="Times New Roman"/>
                <w:b/>
                <w:lang w:val="uk-UA"/>
              </w:rPr>
              <w:t>Пірникоза А.В.</w:t>
            </w:r>
          </w:p>
          <w:p w14:paraId="5FA61687" w14:textId="77777777" w:rsidR="00F02F8C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54ED3">
              <w:rPr>
                <w:rFonts w:ascii="Times New Roman" w:hAnsi="Times New Roman" w:cs="Times New Roman"/>
                <w:lang w:val="uk-UA"/>
              </w:rPr>
              <w:t>м.п</w:t>
            </w:r>
            <w:proofErr w:type="spellEnd"/>
            <w:r w:rsidRPr="00454ED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423" w:type="dxa"/>
          </w:tcPr>
          <w:p w14:paraId="01BB13DC" w14:textId="77777777" w:rsidR="00F02F8C" w:rsidRPr="00AA0FA6" w:rsidRDefault="00E0425D" w:rsidP="00F02F8C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0FA6">
              <w:rPr>
                <w:rFonts w:ascii="Times New Roman" w:hAnsi="Times New Roman" w:cs="Times New Roman"/>
                <w:b/>
                <w:lang w:val="uk-UA"/>
              </w:rPr>
              <w:t>ЗАМОВНИК</w:t>
            </w:r>
          </w:p>
          <w:p w14:paraId="00F59819" w14:textId="77777777" w:rsidR="001312FF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68D89AE6" w14:textId="77777777" w:rsidR="001312FF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58BB53A5" w14:textId="77777777" w:rsidR="001312FF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2584D5D5" w14:textId="77777777" w:rsidR="001312FF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740C0DA3" w14:textId="1262C7D3" w:rsidR="001312FF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</w:t>
            </w:r>
            <w:r w:rsidR="009F2D47">
              <w:rPr>
                <w:rFonts w:ascii="Times New Roman" w:hAnsi="Times New Roman" w:cs="Times New Roman"/>
                <w:lang w:val="uk-UA"/>
              </w:rPr>
              <w:t>________</w:t>
            </w:r>
            <w:r w:rsidRPr="00AA0FA6">
              <w:rPr>
                <w:rFonts w:ascii="Times New Roman" w:hAnsi="Times New Roman" w:cs="Times New Roman"/>
                <w:lang w:val="uk-UA"/>
              </w:rPr>
              <w:t>__</w:t>
            </w:r>
          </w:p>
          <w:p w14:paraId="0D742E70" w14:textId="77777777" w:rsidR="001312FF" w:rsidRPr="00AA0FA6" w:rsidRDefault="001312FF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3D263ADB" w14:textId="77777777" w:rsidR="00F02F8C" w:rsidRPr="00AA0FA6" w:rsidRDefault="00F02F8C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Код ЄДРПОУ ___________________</w:t>
            </w:r>
          </w:p>
          <w:p w14:paraId="7EACB7ED" w14:textId="77777777" w:rsidR="00F02F8C" w:rsidRPr="00AA0FA6" w:rsidRDefault="00F02F8C" w:rsidP="00F02F8C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 xml:space="preserve">ІПН </w:t>
            </w:r>
            <w:r w:rsidR="005F6058" w:rsidRPr="00AA0FA6">
              <w:rPr>
                <w:rFonts w:ascii="Times New Roman" w:hAnsi="Times New Roman" w:cs="Times New Roman"/>
                <w:lang w:val="uk-UA"/>
              </w:rPr>
              <w:t xml:space="preserve">______________________, </w:t>
            </w:r>
            <w:r w:rsidR="005F6058" w:rsidRPr="00454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якщо є платником ПДВ</w:t>
            </w:r>
          </w:p>
          <w:p w14:paraId="4318ED2B" w14:textId="77777777" w:rsidR="00F02F8C" w:rsidRPr="00AA0FA6" w:rsidRDefault="00F02F8C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>р/р ___________________________</w:t>
            </w:r>
          </w:p>
          <w:p w14:paraId="2E4F5E05" w14:textId="77777777" w:rsidR="00F02F8C" w:rsidRPr="00AA0FA6" w:rsidRDefault="00F02F8C" w:rsidP="00F02F8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 xml:space="preserve">в </w:t>
            </w:r>
          </w:p>
          <w:p w14:paraId="35D69FA9" w14:textId="77777777" w:rsidR="00F02F8C" w:rsidRPr="00AA0FA6" w:rsidRDefault="00F02F8C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>тел.___________________________</w:t>
            </w:r>
          </w:p>
          <w:p w14:paraId="05B7F8EE" w14:textId="77777777" w:rsidR="00F02F8C" w:rsidRPr="00AA0FA6" w:rsidRDefault="00F02F8C" w:rsidP="00F02F8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 xml:space="preserve">Е </w:t>
            </w:r>
            <w:proofErr w:type="spellStart"/>
            <w:r w:rsidRPr="00AA0FA6">
              <w:rPr>
                <w:rFonts w:ascii="Times New Roman" w:hAnsi="Times New Roman" w:cs="Times New Roman"/>
                <w:bCs/>
                <w:lang w:val="uk-UA"/>
              </w:rPr>
              <w:t>mail</w:t>
            </w:r>
            <w:proofErr w:type="spellEnd"/>
            <w:r w:rsidRPr="00AA0FA6">
              <w:rPr>
                <w:rFonts w:ascii="Times New Roman" w:hAnsi="Times New Roman" w:cs="Times New Roman"/>
                <w:bCs/>
                <w:lang w:val="uk-UA"/>
              </w:rPr>
              <w:t>: ________________________</w:t>
            </w:r>
          </w:p>
          <w:p w14:paraId="7B502BAA" w14:textId="77777777" w:rsidR="00454ED3" w:rsidRPr="00DF64D0" w:rsidRDefault="00454ED3" w:rsidP="00F02F8C">
            <w:pPr>
              <w:rPr>
                <w:rFonts w:ascii="Times New Roman" w:hAnsi="Times New Roman" w:cs="Times New Roman"/>
              </w:rPr>
            </w:pPr>
          </w:p>
          <w:p w14:paraId="4DA80E2C" w14:textId="77777777" w:rsidR="00454ED3" w:rsidRPr="00DF64D0" w:rsidRDefault="00454ED3" w:rsidP="00F02F8C">
            <w:pPr>
              <w:rPr>
                <w:rFonts w:ascii="Times New Roman" w:hAnsi="Times New Roman" w:cs="Times New Roman"/>
              </w:rPr>
            </w:pPr>
          </w:p>
          <w:p w14:paraId="7DD57077" w14:textId="77777777" w:rsidR="00F02F8C" w:rsidRPr="00AA0FA6" w:rsidRDefault="001312FF" w:rsidP="00F02F8C">
            <w:pPr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____________________________________________</w:t>
            </w:r>
          </w:p>
          <w:p w14:paraId="6E9EED96" w14:textId="77777777" w:rsidR="00101B2E" w:rsidRDefault="00101B2E" w:rsidP="00F02F8C">
            <w:pPr>
              <w:keepLines/>
              <w:spacing w:before="240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0048734E" w14:textId="77777777" w:rsidR="00F02F8C" w:rsidRPr="00AA0FA6" w:rsidRDefault="00F02F8C" w:rsidP="00F02F8C">
            <w:pPr>
              <w:keepLines/>
              <w:spacing w:before="24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 xml:space="preserve">___________________ </w:t>
            </w:r>
          </w:p>
          <w:p w14:paraId="767C245D" w14:textId="77777777" w:rsidR="001312FF" w:rsidRPr="00AA0FA6" w:rsidRDefault="001312FF" w:rsidP="00F02F8C">
            <w:pPr>
              <w:keepLines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0FA6">
              <w:rPr>
                <w:rFonts w:ascii="Times New Roman" w:hAnsi="Times New Roman" w:cs="Times New Roman"/>
                <w:lang w:val="uk-UA"/>
              </w:rPr>
              <w:t>м.п</w:t>
            </w:r>
            <w:proofErr w:type="spellEnd"/>
            <w:r w:rsidRPr="00AA0FA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424" w:type="dxa"/>
          </w:tcPr>
          <w:p w14:paraId="138C0A5C" w14:textId="77777777" w:rsidR="00F02F8C" w:rsidRPr="00AA0FA6" w:rsidRDefault="00F02F8C" w:rsidP="00F02F8C">
            <w:pPr>
              <w:keepLines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6122E6B" w14:textId="77777777" w:rsidR="006D788D" w:rsidRDefault="006D788D" w:rsidP="004638F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28BBFE6" w14:textId="77777777" w:rsidR="006D788D" w:rsidRDefault="006D788D" w:rsidP="004638F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64DAC4D" w14:textId="77777777" w:rsidR="006D788D" w:rsidRDefault="006D788D" w:rsidP="004638F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CD7E654" w14:textId="77777777" w:rsidR="006D788D" w:rsidRDefault="006D788D" w:rsidP="004638F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1AC14FB" w14:textId="77777777" w:rsidR="006D788D" w:rsidRDefault="006D788D" w:rsidP="004638F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1ADD3AD" w14:textId="77777777" w:rsidR="006D788D" w:rsidRDefault="006D788D" w:rsidP="004638F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49E5C4E" w14:textId="77777777" w:rsidR="006D788D" w:rsidRDefault="006D788D" w:rsidP="004638F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A47E89C" w14:textId="77777777" w:rsidR="006D788D" w:rsidRDefault="006D788D" w:rsidP="004638F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3B3A56D" w14:textId="77777777" w:rsidR="006D788D" w:rsidRDefault="006D788D" w:rsidP="004638F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DDE30FE" w14:textId="77777777" w:rsidR="006D788D" w:rsidRDefault="006D788D" w:rsidP="004638F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00A7DC7" w14:textId="77777777" w:rsidR="006D788D" w:rsidRDefault="006D788D" w:rsidP="004638F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D881EB9" w14:textId="77777777" w:rsidR="006D788D" w:rsidRDefault="006D788D" w:rsidP="004638F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A0F7A79" w14:textId="77777777" w:rsidR="006D788D" w:rsidRDefault="006D788D" w:rsidP="004638F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DA3093" w14:textId="77777777" w:rsidR="006D788D" w:rsidRDefault="006D788D" w:rsidP="004638F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3864F39" w14:textId="77777777" w:rsidR="006D788D" w:rsidRDefault="006D788D" w:rsidP="004638F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34A0376" w14:textId="65A44DEF" w:rsidR="009F2D47" w:rsidRPr="009F2D47" w:rsidRDefault="004638FA" w:rsidP="004638FA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</w:p>
    <w:tbl>
      <w:tblPr>
        <w:tblStyle w:val="a4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AA2C14" w:rsidRPr="00AA2C14" w14:paraId="68C44896" w14:textId="77777777" w:rsidTr="00AA2C14">
        <w:tc>
          <w:tcPr>
            <w:tcW w:w="3933" w:type="dxa"/>
          </w:tcPr>
          <w:p w14:paraId="230FA95E" w14:textId="77777777" w:rsidR="00AA2C14" w:rsidRPr="00AA2C14" w:rsidRDefault="00AA2C14" w:rsidP="00AA2C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Додаток1 </w:t>
            </w:r>
          </w:p>
          <w:p w14:paraId="7BE74A33" w14:textId="57BC839E" w:rsidR="00AA2C14" w:rsidRPr="00AA2C14" w:rsidRDefault="006D788D" w:rsidP="00AA2C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Договору про надання П</w:t>
            </w:r>
            <w:r w:rsidR="00AA2C14"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ослуг </w:t>
            </w:r>
          </w:p>
          <w:p w14:paraId="4F4A1995" w14:textId="3E5B1E06" w:rsidR="00AA2C14" w:rsidRPr="00AA2C14" w:rsidRDefault="00AA2C14" w:rsidP="00AA2C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«___» _____________ 2025</w:t>
            </w:r>
            <w:r w:rsidR="00711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AA2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№____</w:t>
            </w:r>
          </w:p>
        </w:tc>
      </w:tr>
    </w:tbl>
    <w:p w14:paraId="1E33CC67" w14:textId="77777777" w:rsidR="009C7312" w:rsidRPr="00AA2C14" w:rsidRDefault="009C7312" w:rsidP="00893933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443559A5" w14:textId="61277EF9" w:rsidR="009C7312" w:rsidRPr="00AA2C14" w:rsidRDefault="00D536B2" w:rsidP="009C7312">
      <w:pPr>
        <w:spacing w:before="24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A2C14">
        <w:rPr>
          <w:rFonts w:ascii="Times New Roman" w:hAnsi="Times New Roman" w:cs="Times New Roman"/>
          <w:sz w:val="24"/>
          <w:szCs w:val="24"/>
          <w:lang w:val="uk-UA"/>
        </w:rPr>
        <w:t>СПЕЦИФІКАЦІЯ</w:t>
      </w:r>
      <w:r w:rsidR="009C7312" w:rsidRPr="00AA2C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2C14" w:rsidRPr="00AA2C14">
        <w:rPr>
          <w:rFonts w:ascii="Times New Roman" w:hAnsi="Times New Roman" w:cs="Times New Roman"/>
          <w:sz w:val="24"/>
          <w:szCs w:val="24"/>
          <w:lang w:val="uk-UA"/>
        </w:rPr>
        <w:t>ПОСЛУГ</w:t>
      </w:r>
    </w:p>
    <w:tbl>
      <w:tblPr>
        <w:tblStyle w:val="a4"/>
        <w:tblW w:w="99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5"/>
        <w:gridCol w:w="3808"/>
        <w:gridCol w:w="1418"/>
        <w:gridCol w:w="1276"/>
        <w:gridCol w:w="1499"/>
        <w:gridCol w:w="1464"/>
        <w:gridCol w:w="9"/>
      </w:tblGrid>
      <w:tr w:rsidR="00485A35" w:rsidRPr="00AA2C14" w14:paraId="52C7C002" w14:textId="77777777" w:rsidTr="00485A35">
        <w:tc>
          <w:tcPr>
            <w:tcW w:w="445" w:type="dxa"/>
            <w:vAlign w:val="center"/>
          </w:tcPr>
          <w:p w14:paraId="611EAAA4" w14:textId="77777777" w:rsidR="00485A35" w:rsidRPr="00C4054A" w:rsidRDefault="00485A35" w:rsidP="00E0425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5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808" w:type="dxa"/>
            <w:vAlign w:val="center"/>
          </w:tcPr>
          <w:p w14:paraId="70853675" w14:textId="77777777" w:rsidR="00485A35" w:rsidRPr="00C4054A" w:rsidRDefault="00485A35" w:rsidP="00E0425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5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418" w:type="dxa"/>
          </w:tcPr>
          <w:p w14:paraId="645FEBA2" w14:textId="744D4680" w:rsidR="00485A35" w:rsidRPr="00C4054A" w:rsidRDefault="00485A35" w:rsidP="00485A3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5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276" w:type="dxa"/>
            <w:vAlign w:val="center"/>
          </w:tcPr>
          <w:p w14:paraId="7818A89B" w14:textId="5E637C82" w:rsidR="00485A35" w:rsidRPr="00C4054A" w:rsidRDefault="00485A35" w:rsidP="00485A3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5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99" w:type="dxa"/>
            <w:vAlign w:val="center"/>
          </w:tcPr>
          <w:p w14:paraId="650933C0" w14:textId="3E28397C" w:rsidR="00485A35" w:rsidRPr="00C4054A" w:rsidRDefault="00485A35" w:rsidP="00485A3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5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за одиницю (без ПДВ), грн.</w:t>
            </w:r>
          </w:p>
        </w:tc>
        <w:tc>
          <w:tcPr>
            <w:tcW w:w="1473" w:type="dxa"/>
            <w:gridSpan w:val="2"/>
            <w:vAlign w:val="center"/>
          </w:tcPr>
          <w:p w14:paraId="2D1326E4" w14:textId="77777777" w:rsidR="00485A35" w:rsidRPr="00C4054A" w:rsidRDefault="00485A35" w:rsidP="00E0425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5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без ПДВ, грн.</w:t>
            </w:r>
          </w:p>
        </w:tc>
      </w:tr>
      <w:tr w:rsidR="00485A35" w:rsidRPr="00AA2C14" w14:paraId="1601E29D" w14:textId="77777777" w:rsidTr="00485A35">
        <w:trPr>
          <w:trHeight w:val="827"/>
        </w:trPr>
        <w:tc>
          <w:tcPr>
            <w:tcW w:w="445" w:type="dxa"/>
          </w:tcPr>
          <w:p w14:paraId="541DFBFF" w14:textId="77777777" w:rsidR="00485A35" w:rsidRPr="00C4054A" w:rsidRDefault="00485A3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5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08" w:type="dxa"/>
          </w:tcPr>
          <w:p w14:paraId="0260EE75" w14:textId="7C9D1419" w:rsidR="00485A35" w:rsidRPr="00C4054A" w:rsidRDefault="00485A35" w:rsidP="0070651D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5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Транспортування пацієнта в межах України бригадою екстреної медичної : </w:t>
            </w:r>
          </w:p>
        </w:tc>
        <w:tc>
          <w:tcPr>
            <w:tcW w:w="1418" w:type="dxa"/>
          </w:tcPr>
          <w:p w14:paraId="714EE2A8" w14:textId="28241352" w:rsidR="00485A35" w:rsidRPr="00C4054A" w:rsidRDefault="0070651D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година</w:t>
            </w:r>
          </w:p>
        </w:tc>
        <w:tc>
          <w:tcPr>
            <w:tcW w:w="1276" w:type="dxa"/>
          </w:tcPr>
          <w:p w14:paraId="6ED27D9C" w14:textId="4EDF8DC7" w:rsidR="00485A35" w:rsidRPr="00C4054A" w:rsidRDefault="00485A3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9" w:type="dxa"/>
          </w:tcPr>
          <w:p w14:paraId="1C29BB7E" w14:textId="32E12006" w:rsidR="00485A35" w:rsidRPr="00C4054A" w:rsidRDefault="00A775A9" w:rsidP="009C7312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974,69</w:t>
            </w:r>
            <w:bookmarkStart w:id="0" w:name="_GoBack"/>
            <w:bookmarkEnd w:id="0"/>
          </w:p>
        </w:tc>
        <w:tc>
          <w:tcPr>
            <w:tcW w:w="1473" w:type="dxa"/>
            <w:gridSpan w:val="2"/>
          </w:tcPr>
          <w:p w14:paraId="080A80F5" w14:textId="77777777" w:rsidR="00485A35" w:rsidRPr="00C4054A" w:rsidRDefault="00485A3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5A35" w:rsidRPr="00AA2C14" w14:paraId="0DFCEBDA" w14:textId="5E850CBB" w:rsidTr="00485A35">
        <w:trPr>
          <w:gridAfter w:val="1"/>
          <w:wAfter w:w="9" w:type="dxa"/>
        </w:trPr>
        <w:tc>
          <w:tcPr>
            <w:tcW w:w="445" w:type="dxa"/>
          </w:tcPr>
          <w:p w14:paraId="615F6FEF" w14:textId="3552D441" w:rsidR="00485A35" w:rsidRPr="00C4054A" w:rsidRDefault="00485A3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8" w:type="dxa"/>
          </w:tcPr>
          <w:p w14:paraId="255607EE" w14:textId="47A91F47" w:rsidR="00485A35" w:rsidRPr="00C4054A" w:rsidRDefault="00485A35" w:rsidP="00E0425D">
            <w:pPr>
              <w:spacing w:before="2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05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Всього, сума до оплати, без ПДВ, грн.</w:t>
            </w:r>
          </w:p>
        </w:tc>
        <w:tc>
          <w:tcPr>
            <w:tcW w:w="4193" w:type="dxa"/>
            <w:gridSpan w:val="3"/>
          </w:tcPr>
          <w:p w14:paraId="3A23E45F" w14:textId="266C9736" w:rsidR="00485A35" w:rsidRPr="00C4054A" w:rsidRDefault="00485A35" w:rsidP="009C7312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shd w:val="clear" w:color="auto" w:fill="auto"/>
          </w:tcPr>
          <w:p w14:paraId="31464EF5" w14:textId="77777777" w:rsidR="00485A35" w:rsidRPr="00C4054A" w:rsidRDefault="00485A35" w:rsidP="00C4054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A35" w:rsidRPr="00AA2C14" w14:paraId="57C43C74" w14:textId="714FCB7E" w:rsidTr="00485A35">
        <w:trPr>
          <w:gridAfter w:val="1"/>
          <w:wAfter w:w="9" w:type="dxa"/>
        </w:trPr>
        <w:tc>
          <w:tcPr>
            <w:tcW w:w="445" w:type="dxa"/>
          </w:tcPr>
          <w:p w14:paraId="3AF0CDC8" w14:textId="77777777" w:rsidR="00485A35" w:rsidRPr="00C4054A" w:rsidRDefault="00485A3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8" w:type="dxa"/>
          </w:tcPr>
          <w:p w14:paraId="4313455A" w14:textId="77777777" w:rsidR="00485A35" w:rsidRPr="00C4054A" w:rsidRDefault="00485A35" w:rsidP="00E0425D">
            <w:pPr>
              <w:spacing w:before="2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05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ПДВ 20%, грн.</w:t>
            </w:r>
          </w:p>
        </w:tc>
        <w:tc>
          <w:tcPr>
            <w:tcW w:w="4193" w:type="dxa"/>
            <w:gridSpan w:val="3"/>
          </w:tcPr>
          <w:p w14:paraId="3AEAAB8E" w14:textId="0CDBBA94" w:rsidR="00485A35" w:rsidRPr="00C4054A" w:rsidRDefault="00485A3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shd w:val="clear" w:color="auto" w:fill="auto"/>
          </w:tcPr>
          <w:p w14:paraId="1D3E8D59" w14:textId="77777777" w:rsidR="00485A35" w:rsidRPr="00C4054A" w:rsidRDefault="00485A35" w:rsidP="00C405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A35" w:rsidRPr="00AA2C14" w14:paraId="3745DA43" w14:textId="03C14A74" w:rsidTr="00485A35">
        <w:trPr>
          <w:gridAfter w:val="1"/>
          <w:wAfter w:w="9" w:type="dxa"/>
        </w:trPr>
        <w:tc>
          <w:tcPr>
            <w:tcW w:w="445" w:type="dxa"/>
          </w:tcPr>
          <w:p w14:paraId="1E500E20" w14:textId="77777777" w:rsidR="00485A35" w:rsidRPr="00C4054A" w:rsidRDefault="00485A35" w:rsidP="009C7312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08" w:type="dxa"/>
          </w:tcPr>
          <w:p w14:paraId="003AAF41" w14:textId="3E21B817" w:rsidR="00485A35" w:rsidRPr="00C4054A" w:rsidRDefault="00485A35" w:rsidP="00087636">
            <w:pPr>
              <w:spacing w:before="2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05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Всього, сума до оплати з ПДВ, грн.</w:t>
            </w:r>
          </w:p>
        </w:tc>
        <w:tc>
          <w:tcPr>
            <w:tcW w:w="4193" w:type="dxa"/>
            <w:gridSpan w:val="3"/>
          </w:tcPr>
          <w:p w14:paraId="5A4C2C21" w14:textId="38EDFAFE" w:rsidR="00485A35" w:rsidRPr="00C4054A" w:rsidRDefault="00485A35" w:rsidP="009C7312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shd w:val="clear" w:color="auto" w:fill="auto"/>
          </w:tcPr>
          <w:p w14:paraId="295203AE" w14:textId="77777777" w:rsidR="00485A35" w:rsidRPr="00C4054A" w:rsidRDefault="00485A35" w:rsidP="00C405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A145E1" w14:textId="77777777" w:rsidR="009C7312" w:rsidRPr="00AA0FA6" w:rsidRDefault="009C7312" w:rsidP="009C7312">
      <w:pPr>
        <w:tabs>
          <w:tab w:val="left" w:pos="132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AA0FA6">
        <w:rPr>
          <w:rFonts w:ascii="Times New Roman" w:hAnsi="Times New Roman" w:cs="Times New Roman"/>
          <w:sz w:val="24"/>
          <w:szCs w:val="24"/>
          <w:lang w:val="uk-UA"/>
        </w:rPr>
        <w:tab/>
      </w:r>
    </w:p>
    <w:tbl>
      <w:tblPr>
        <w:tblStyle w:val="a4"/>
        <w:tblW w:w="16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3"/>
        <w:gridCol w:w="5424"/>
      </w:tblGrid>
      <w:tr w:rsidR="00AA2C14" w:rsidRPr="00AA0FA6" w14:paraId="4E5F5CF8" w14:textId="77777777" w:rsidTr="00C548E7">
        <w:trPr>
          <w:trHeight w:val="1131"/>
        </w:trPr>
        <w:tc>
          <w:tcPr>
            <w:tcW w:w="5423" w:type="dxa"/>
          </w:tcPr>
          <w:p w14:paraId="298CB800" w14:textId="77777777" w:rsidR="00AA2C14" w:rsidRPr="00454ED3" w:rsidRDefault="00AA2C14" w:rsidP="00B553FE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b/>
                <w:lang w:val="uk-UA"/>
              </w:rPr>
              <w:t>ВИКОНАВЕЦЬ</w:t>
            </w:r>
          </w:p>
          <w:p w14:paraId="167BA88D" w14:textId="77777777" w:rsidR="00AA2C14" w:rsidRPr="00454ED3" w:rsidRDefault="00AA2C14" w:rsidP="00B553FE">
            <w:pPr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b/>
                <w:lang w:val="uk-UA"/>
              </w:rPr>
              <w:t>Комунальне некомерційне підприємство «Територіальне медичне об’єднання «Вінницький обласний центр екстреної медичної допомоги та медицини катастроф Вінницької обласної Ради»</w:t>
            </w:r>
          </w:p>
          <w:p w14:paraId="20FDE6D1" w14:textId="77777777" w:rsidR="00AA2C14" w:rsidRPr="00454ED3" w:rsidRDefault="00AA2C14" w:rsidP="00B553FE">
            <w:pPr>
              <w:contextualSpacing/>
              <w:rPr>
                <w:rFonts w:ascii="Times New Roman" w:hAnsi="Times New Roman" w:cs="Times New Roman"/>
                <w:lang w:val="uk-UA" w:eastAsia="uk-UA"/>
              </w:rPr>
            </w:pPr>
            <w:r w:rsidRPr="00454ED3">
              <w:rPr>
                <w:rFonts w:ascii="Times New Roman" w:hAnsi="Times New Roman" w:cs="Times New Roman"/>
                <w:lang w:val="uk-UA" w:eastAsia="uk-UA"/>
              </w:rPr>
              <w:t xml:space="preserve">21018, Україна, Вінницька область, м. Вінниця, </w:t>
            </w:r>
          </w:p>
          <w:p w14:paraId="478C9F3D" w14:textId="77777777" w:rsidR="00AA2C14" w:rsidRPr="00454ED3" w:rsidRDefault="00AA2C14" w:rsidP="00B553FE">
            <w:pPr>
              <w:contextualSpacing/>
              <w:rPr>
                <w:rFonts w:ascii="Times New Roman" w:hAnsi="Times New Roman" w:cs="Times New Roman"/>
                <w:lang w:val="uk-UA" w:eastAsia="uk-UA"/>
              </w:rPr>
            </w:pPr>
            <w:r w:rsidRPr="00454ED3">
              <w:rPr>
                <w:rFonts w:ascii="Times New Roman" w:hAnsi="Times New Roman" w:cs="Times New Roman"/>
                <w:lang w:val="uk-UA" w:eastAsia="uk-UA"/>
              </w:rPr>
              <w:t xml:space="preserve">вул. Пирогова, буд. 46 А </w:t>
            </w:r>
          </w:p>
          <w:p w14:paraId="78C5D3A7" w14:textId="77777777" w:rsidR="00AA2C14" w:rsidRPr="00454ED3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454ED3">
              <w:rPr>
                <w:rFonts w:ascii="Times New Roman" w:hAnsi="Times New Roman" w:cs="Times New Roman"/>
                <w:lang w:val="uk-UA"/>
              </w:rPr>
              <w:t>Код ЄДРПОУ 36364624</w:t>
            </w:r>
          </w:p>
          <w:p w14:paraId="5855AE78" w14:textId="77777777" w:rsidR="00AA2C14" w:rsidRPr="00454ED3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454ED3">
              <w:rPr>
                <w:rFonts w:ascii="Times New Roman" w:hAnsi="Times New Roman" w:cs="Times New Roman"/>
                <w:lang w:val="uk-UA"/>
              </w:rPr>
              <w:t>ІПН 363646202284</w:t>
            </w:r>
          </w:p>
          <w:p w14:paraId="6A1314B9" w14:textId="77777777" w:rsidR="00AA2C14" w:rsidRPr="00454ED3" w:rsidRDefault="00AA2C14" w:rsidP="00B553FE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>р/р UA653510050000026001878988330</w:t>
            </w:r>
          </w:p>
          <w:p w14:paraId="790EE2F5" w14:textId="77777777" w:rsidR="00AA2C14" w:rsidRPr="00454ED3" w:rsidRDefault="00AA2C14" w:rsidP="00B553F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>в АТ «УКРСИББАНК</w:t>
            </w:r>
            <w:r w:rsidRPr="00454ED3">
              <w:rPr>
                <w:rFonts w:ascii="Times New Roman" w:hAnsi="Times New Roman" w:cs="Times New Roman"/>
                <w:b/>
                <w:bCs/>
                <w:lang w:val="uk-UA"/>
              </w:rPr>
              <w:t>»</w:t>
            </w:r>
          </w:p>
          <w:p w14:paraId="4B25C478" w14:textId="77777777" w:rsidR="00AA2C14" w:rsidRPr="00454ED3" w:rsidRDefault="00AA2C14" w:rsidP="00B553FE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>тел.+38(0432) 50 84 73</w:t>
            </w:r>
          </w:p>
          <w:p w14:paraId="26C57EF2" w14:textId="132A704C" w:rsidR="00AA2C14" w:rsidRPr="00AA2C14" w:rsidRDefault="00AA2C14" w:rsidP="00B553FE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454ED3">
              <w:rPr>
                <w:rFonts w:ascii="Times New Roman" w:hAnsi="Times New Roman" w:cs="Times New Roman"/>
                <w:bCs/>
                <w:lang w:val="uk-UA"/>
              </w:rPr>
              <w:t xml:space="preserve">Е </w:t>
            </w:r>
            <w:proofErr w:type="spellStart"/>
            <w:r w:rsidRPr="00454ED3">
              <w:rPr>
                <w:rFonts w:ascii="Times New Roman" w:hAnsi="Times New Roman" w:cs="Times New Roman"/>
                <w:bCs/>
                <w:lang w:val="uk-UA"/>
              </w:rPr>
              <w:t>mail</w:t>
            </w:r>
            <w:proofErr w:type="spellEnd"/>
            <w:r w:rsidRPr="00454ED3">
              <w:rPr>
                <w:rFonts w:ascii="Times New Roman" w:hAnsi="Times New Roman" w:cs="Times New Roman"/>
                <w:bCs/>
                <w:lang w:val="uk-UA"/>
              </w:rPr>
              <w:t xml:space="preserve">: </w:t>
            </w:r>
            <w:hyperlink r:id="rId8" w:history="1">
              <w:r w:rsidRPr="000769A3">
                <w:rPr>
                  <w:rStyle w:val="a5"/>
                  <w:rFonts w:ascii="Times New Roman" w:hAnsi="Times New Roman" w:cs="Times New Roman"/>
                  <w:bCs/>
                  <w:lang w:val="uk-UA"/>
                </w:rPr>
                <w:t>med_katastrof@ukr.net</w:t>
              </w:r>
            </w:hyperlink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buhmedkatastrof</w:t>
            </w:r>
            <w:proofErr w:type="spellEnd"/>
            <w:r w:rsidRPr="00AA2C14">
              <w:rPr>
                <w:rFonts w:ascii="Times New Roman" w:hAnsi="Times New Roman" w:cs="Times New Roman"/>
                <w:bCs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gmail</w:t>
            </w:r>
            <w:proofErr w:type="spellEnd"/>
            <w:r w:rsidRPr="00AA2C14">
              <w:rPr>
                <w:rFonts w:ascii="Times New Roman" w:hAnsi="Times New Roman" w:cs="Times New Roman"/>
                <w:bCs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lang w:val="en-US"/>
              </w:rPr>
              <w:t>com</w:t>
            </w:r>
          </w:p>
          <w:p w14:paraId="01A3E110" w14:textId="77777777" w:rsidR="00AA2C14" w:rsidRPr="00AA2C14" w:rsidRDefault="00AA2C14" w:rsidP="00B553F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06FDD073" w14:textId="77777777" w:rsidR="00AA2C14" w:rsidRPr="00AA2C14" w:rsidRDefault="00AA2C14" w:rsidP="00B553F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523270A4" w14:textId="77777777" w:rsidR="00AA2C14" w:rsidRPr="00454ED3" w:rsidRDefault="00AA2C14" w:rsidP="00B553F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b/>
                <w:lang w:val="uk-UA"/>
              </w:rPr>
              <w:t>Директор</w:t>
            </w:r>
          </w:p>
          <w:p w14:paraId="74183701" w14:textId="77777777" w:rsidR="00AA2C14" w:rsidRPr="00454ED3" w:rsidRDefault="00AA2C14" w:rsidP="00B553FE">
            <w:pPr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454ED3">
              <w:rPr>
                <w:rFonts w:ascii="Times New Roman" w:hAnsi="Times New Roman" w:cs="Times New Roman"/>
                <w:lang w:val="uk-UA"/>
              </w:rPr>
              <w:t xml:space="preserve">___________________ </w:t>
            </w:r>
            <w:r w:rsidRPr="00454ED3">
              <w:rPr>
                <w:rFonts w:ascii="Times New Roman" w:hAnsi="Times New Roman" w:cs="Times New Roman"/>
                <w:b/>
                <w:lang w:val="uk-UA"/>
              </w:rPr>
              <w:t>Пірникоза А.В.</w:t>
            </w:r>
          </w:p>
          <w:p w14:paraId="5E5B2084" w14:textId="6003076A" w:rsidR="00AA2C14" w:rsidRPr="00AA0FA6" w:rsidRDefault="00AA2C14" w:rsidP="00C548E7">
            <w:pPr>
              <w:contextualSpacing/>
              <w:rPr>
                <w:b/>
                <w:lang w:val="uk-UA"/>
              </w:rPr>
            </w:pPr>
            <w:proofErr w:type="spellStart"/>
            <w:r w:rsidRPr="00454ED3">
              <w:rPr>
                <w:rFonts w:ascii="Times New Roman" w:hAnsi="Times New Roman" w:cs="Times New Roman"/>
                <w:lang w:val="uk-UA"/>
              </w:rPr>
              <w:t>м.п</w:t>
            </w:r>
            <w:proofErr w:type="spellEnd"/>
            <w:r w:rsidRPr="00454ED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423" w:type="dxa"/>
          </w:tcPr>
          <w:p w14:paraId="124858A0" w14:textId="77777777" w:rsidR="00AA2C14" w:rsidRPr="00AA0FA6" w:rsidRDefault="00AA2C14" w:rsidP="00B553FE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0FA6">
              <w:rPr>
                <w:rFonts w:ascii="Times New Roman" w:hAnsi="Times New Roman" w:cs="Times New Roman"/>
                <w:b/>
                <w:lang w:val="uk-UA"/>
              </w:rPr>
              <w:t>ЗАМОВНИК</w:t>
            </w:r>
          </w:p>
          <w:p w14:paraId="7C7CA898" w14:textId="77777777" w:rsidR="00AA2C14" w:rsidRPr="00AA0FA6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555CD171" w14:textId="77777777" w:rsidR="00AA2C14" w:rsidRPr="00AA0FA6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64DBD090" w14:textId="77777777" w:rsidR="00AA2C14" w:rsidRPr="00AA0FA6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5FDD0F75" w14:textId="77777777" w:rsidR="00AA2C14" w:rsidRPr="00AA0FA6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3EA6F1F7" w14:textId="77777777" w:rsidR="00AA2C14" w:rsidRPr="00AA0FA6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Адреса:____________________________________</w:t>
            </w:r>
          </w:p>
          <w:p w14:paraId="259D713D" w14:textId="77777777" w:rsidR="00AA2C14" w:rsidRPr="00AA0FA6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</w:t>
            </w:r>
          </w:p>
          <w:p w14:paraId="240E0934" w14:textId="77777777" w:rsidR="00AA2C14" w:rsidRPr="00AA0FA6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Код ЄДРПОУ ___________________</w:t>
            </w:r>
          </w:p>
          <w:p w14:paraId="4983D3C7" w14:textId="77777777" w:rsidR="00AA2C14" w:rsidRPr="00AA0FA6" w:rsidRDefault="00AA2C14" w:rsidP="00B553FE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 xml:space="preserve">ІПН ______________________, </w:t>
            </w:r>
            <w:r w:rsidRPr="00454ED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якщо є платником ПДВ</w:t>
            </w:r>
          </w:p>
          <w:p w14:paraId="6160427F" w14:textId="77777777" w:rsidR="00AA2C14" w:rsidRPr="00AA0FA6" w:rsidRDefault="00AA2C14" w:rsidP="00B553FE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>р/р ___________________________</w:t>
            </w:r>
          </w:p>
          <w:p w14:paraId="44E3EDBC" w14:textId="77777777" w:rsidR="00AA2C14" w:rsidRPr="00AA0FA6" w:rsidRDefault="00AA2C14" w:rsidP="00B553F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 xml:space="preserve">в </w:t>
            </w:r>
          </w:p>
          <w:p w14:paraId="772418D7" w14:textId="77777777" w:rsidR="00AA2C14" w:rsidRPr="00AA0FA6" w:rsidRDefault="00AA2C14" w:rsidP="00B553FE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>тел.___________________________</w:t>
            </w:r>
          </w:p>
          <w:p w14:paraId="3ED9DE40" w14:textId="77777777" w:rsidR="00AA2C14" w:rsidRPr="00AA0FA6" w:rsidRDefault="00AA2C14" w:rsidP="00B553FE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A0FA6">
              <w:rPr>
                <w:rFonts w:ascii="Times New Roman" w:hAnsi="Times New Roman" w:cs="Times New Roman"/>
                <w:bCs/>
                <w:lang w:val="uk-UA"/>
              </w:rPr>
              <w:t xml:space="preserve">Е </w:t>
            </w:r>
            <w:proofErr w:type="spellStart"/>
            <w:r w:rsidRPr="00AA0FA6">
              <w:rPr>
                <w:rFonts w:ascii="Times New Roman" w:hAnsi="Times New Roman" w:cs="Times New Roman"/>
                <w:bCs/>
                <w:lang w:val="uk-UA"/>
              </w:rPr>
              <w:t>mail</w:t>
            </w:r>
            <w:proofErr w:type="spellEnd"/>
            <w:r w:rsidRPr="00AA0FA6">
              <w:rPr>
                <w:rFonts w:ascii="Times New Roman" w:hAnsi="Times New Roman" w:cs="Times New Roman"/>
                <w:bCs/>
                <w:lang w:val="uk-UA"/>
              </w:rPr>
              <w:t>: ________________________</w:t>
            </w:r>
          </w:p>
          <w:p w14:paraId="473017B0" w14:textId="77777777" w:rsidR="00AA2C14" w:rsidRPr="00AA2C14" w:rsidRDefault="00AA2C14" w:rsidP="00B553FE">
            <w:pPr>
              <w:rPr>
                <w:rFonts w:ascii="Times New Roman" w:hAnsi="Times New Roman" w:cs="Times New Roman"/>
              </w:rPr>
            </w:pPr>
          </w:p>
          <w:p w14:paraId="1B099DFF" w14:textId="77777777" w:rsidR="00AA2C14" w:rsidRPr="00AA2C14" w:rsidRDefault="00AA2C14" w:rsidP="00B553FE">
            <w:pPr>
              <w:rPr>
                <w:rFonts w:ascii="Times New Roman" w:hAnsi="Times New Roman" w:cs="Times New Roman"/>
              </w:rPr>
            </w:pPr>
          </w:p>
          <w:p w14:paraId="5AFEF80E" w14:textId="77777777" w:rsidR="00AA2C14" w:rsidRPr="00AA0FA6" w:rsidRDefault="00AA2C14" w:rsidP="00B553FE">
            <w:pPr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>____________________________________________</w:t>
            </w:r>
          </w:p>
          <w:p w14:paraId="027F28AD" w14:textId="77777777" w:rsidR="00AA2C14" w:rsidRDefault="00AA2C14" w:rsidP="00B553FE">
            <w:pPr>
              <w:keepLines/>
              <w:spacing w:before="240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6348246D" w14:textId="77777777" w:rsidR="00AA2C14" w:rsidRPr="00AA0FA6" w:rsidRDefault="00AA2C14" w:rsidP="00B553FE">
            <w:pPr>
              <w:keepLines/>
              <w:spacing w:before="240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AA0FA6">
              <w:rPr>
                <w:rFonts w:ascii="Times New Roman" w:hAnsi="Times New Roman" w:cs="Times New Roman"/>
                <w:lang w:val="uk-UA"/>
              </w:rPr>
              <w:t xml:space="preserve">___________________ </w:t>
            </w:r>
          </w:p>
          <w:p w14:paraId="088BD46A" w14:textId="61AA508D" w:rsidR="00AA2C14" w:rsidRPr="00AA0FA6" w:rsidRDefault="00AA2C14" w:rsidP="00C548E7">
            <w:pPr>
              <w:keepLines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0FA6">
              <w:rPr>
                <w:rFonts w:ascii="Times New Roman" w:hAnsi="Times New Roman" w:cs="Times New Roman"/>
                <w:lang w:val="uk-UA"/>
              </w:rPr>
              <w:t>м.п</w:t>
            </w:r>
            <w:proofErr w:type="spellEnd"/>
            <w:r w:rsidRPr="00AA0FA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424" w:type="dxa"/>
          </w:tcPr>
          <w:p w14:paraId="77608F1E" w14:textId="77777777" w:rsidR="00AA2C14" w:rsidRPr="00AA0FA6" w:rsidRDefault="00AA2C14" w:rsidP="00C548E7">
            <w:pPr>
              <w:keepLines/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B7E85AA" w14:textId="77777777" w:rsidR="009C7312" w:rsidRPr="00AA0FA6" w:rsidRDefault="009C7312" w:rsidP="009C7312">
      <w:pPr>
        <w:tabs>
          <w:tab w:val="left" w:pos="13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9C7312" w:rsidRPr="00AA0FA6" w:rsidSect="006D788D">
      <w:pgSz w:w="11906" w:h="16838"/>
      <w:pgMar w:top="568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92F80"/>
    <w:multiLevelType w:val="hybridMultilevel"/>
    <w:tmpl w:val="4E14BFF6"/>
    <w:lvl w:ilvl="0" w:tplc="F3E8A278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94"/>
    <w:rsid w:val="000013E8"/>
    <w:rsid w:val="00021EE3"/>
    <w:rsid w:val="0004424A"/>
    <w:rsid w:val="00053F6E"/>
    <w:rsid w:val="00064A4E"/>
    <w:rsid w:val="0007240B"/>
    <w:rsid w:val="000809FB"/>
    <w:rsid w:val="00087636"/>
    <w:rsid w:val="00090F05"/>
    <w:rsid w:val="000B05CE"/>
    <w:rsid w:val="000C5994"/>
    <w:rsid w:val="000E261E"/>
    <w:rsid w:val="00101B2E"/>
    <w:rsid w:val="00104B2A"/>
    <w:rsid w:val="001312FF"/>
    <w:rsid w:val="00145BD3"/>
    <w:rsid w:val="001541AB"/>
    <w:rsid w:val="001B22B7"/>
    <w:rsid w:val="001C2234"/>
    <w:rsid w:val="001C4DE4"/>
    <w:rsid w:val="00232357"/>
    <w:rsid w:val="00235E1A"/>
    <w:rsid w:val="00240FEA"/>
    <w:rsid w:val="00243566"/>
    <w:rsid w:val="00262894"/>
    <w:rsid w:val="00271B2E"/>
    <w:rsid w:val="002A6516"/>
    <w:rsid w:val="002C5734"/>
    <w:rsid w:val="002C643C"/>
    <w:rsid w:val="002D611E"/>
    <w:rsid w:val="002E081D"/>
    <w:rsid w:val="003061F5"/>
    <w:rsid w:val="00330523"/>
    <w:rsid w:val="00353539"/>
    <w:rsid w:val="00372BA7"/>
    <w:rsid w:val="003B4985"/>
    <w:rsid w:val="00454ED3"/>
    <w:rsid w:val="00461C67"/>
    <w:rsid w:val="004638FA"/>
    <w:rsid w:val="0047117E"/>
    <w:rsid w:val="00484575"/>
    <w:rsid w:val="00485A35"/>
    <w:rsid w:val="00495CD3"/>
    <w:rsid w:val="00496F1A"/>
    <w:rsid w:val="004C4B9F"/>
    <w:rsid w:val="00525F0B"/>
    <w:rsid w:val="00526F74"/>
    <w:rsid w:val="005742CE"/>
    <w:rsid w:val="005A2CFF"/>
    <w:rsid w:val="005A446C"/>
    <w:rsid w:val="005D6FEE"/>
    <w:rsid w:val="005F6058"/>
    <w:rsid w:val="0061759D"/>
    <w:rsid w:val="00674A11"/>
    <w:rsid w:val="006A6C6B"/>
    <w:rsid w:val="006C35FF"/>
    <w:rsid w:val="006D788D"/>
    <w:rsid w:val="0070651D"/>
    <w:rsid w:val="00711D26"/>
    <w:rsid w:val="00724829"/>
    <w:rsid w:val="0073053E"/>
    <w:rsid w:val="007A3539"/>
    <w:rsid w:val="007C7E73"/>
    <w:rsid w:val="007D19CF"/>
    <w:rsid w:val="007E38F5"/>
    <w:rsid w:val="00803DBB"/>
    <w:rsid w:val="00807D7B"/>
    <w:rsid w:val="00826DCE"/>
    <w:rsid w:val="00867A62"/>
    <w:rsid w:val="00880FCF"/>
    <w:rsid w:val="00891E98"/>
    <w:rsid w:val="00893933"/>
    <w:rsid w:val="008A3516"/>
    <w:rsid w:val="008D488F"/>
    <w:rsid w:val="00931B1D"/>
    <w:rsid w:val="00937DDE"/>
    <w:rsid w:val="009418FD"/>
    <w:rsid w:val="009A53CF"/>
    <w:rsid w:val="009B3C99"/>
    <w:rsid w:val="009C7312"/>
    <w:rsid w:val="009F2D47"/>
    <w:rsid w:val="00A15DB9"/>
    <w:rsid w:val="00A35F38"/>
    <w:rsid w:val="00A418CA"/>
    <w:rsid w:val="00A775A9"/>
    <w:rsid w:val="00A80743"/>
    <w:rsid w:val="00A90D44"/>
    <w:rsid w:val="00A94747"/>
    <w:rsid w:val="00A973A7"/>
    <w:rsid w:val="00AA0FA6"/>
    <w:rsid w:val="00AA2C14"/>
    <w:rsid w:val="00AB1EFC"/>
    <w:rsid w:val="00AD5218"/>
    <w:rsid w:val="00B0292D"/>
    <w:rsid w:val="00B06F44"/>
    <w:rsid w:val="00B140DD"/>
    <w:rsid w:val="00B444BA"/>
    <w:rsid w:val="00B44839"/>
    <w:rsid w:val="00B51A94"/>
    <w:rsid w:val="00B5374F"/>
    <w:rsid w:val="00BB6068"/>
    <w:rsid w:val="00BE1A23"/>
    <w:rsid w:val="00BF5479"/>
    <w:rsid w:val="00C340A6"/>
    <w:rsid w:val="00C4054A"/>
    <w:rsid w:val="00C47C59"/>
    <w:rsid w:val="00C708DA"/>
    <w:rsid w:val="00D12F9E"/>
    <w:rsid w:val="00D536B2"/>
    <w:rsid w:val="00DA7E6C"/>
    <w:rsid w:val="00DB235E"/>
    <w:rsid w:val="00DE74B4"/>
    <w:rsid w:val="00DF2C44"/>
    <w:rsid w:val="00DF64D0"/>
    <w:rsid w:val="00E0425D"/>
    <w:rsid w:val="00E306D3"/>
    <w:rsid w:val="00E64CCF"/>
    <w:rsid w:val="00EA5075"/>
    <w:rsid w:val="00EB7B9F"/>
    <w:rsid w:val="00EF7089"/>
    <w:rsid w:val="00F02F8C"/>
    <w:rsid w:val="00F6118F"/>
    <w:rsid w:val="00F87355"/>
    <w:rsid w:val="00FA0C5E"/>
    <w:rsid w:val="00FB3CD6"/>
    <w:rsid w:val="00FC5C65"/>
    <w:rsid w:val="00FD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D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qFormat/>
    <w:rsid w:val="00F02F8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4">
    <w:name w:val="Table Grid"/>
    <w:basedOn w:val="a2"/>
    <w:uiPriority w:val="59"/>
    <w:rsid w:val="00F02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0"/>
    <w:rsid w:val="002C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1"/>
    <w:uiPriority w:val="99"/>
    <w:unhideWhenUsed/>
    <w:rsid w:val="00454ED3"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DF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F6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qFormat/>
    <w:rsid w:val="00F02F8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4">
    <w:name w:val="Table Grid"/>
    <w:basedOn w:val="a2"/>
    <w:uiPriority w:val="59"/>
    <w:rsid w:val="00F02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0"/>
    <w:rsid w:val="002C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1"/>
    <w:uiPriority w:val="99"/>
    <w:unhideWhenUsed/>
    <w:rsid w:val="00454ED3"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DF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F6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_katastrof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med_katastrof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CD2F-34FB-44DD-9AF1-8D53F3E3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2025-05-29T05:47:00Z</cp:lastPrinted>
  <dcterms:created xsi:type="dcterms:W3CDTF">2025-08-20T10:57:00Z</dcterms:created>
  <dcterms:modified xsi:type="dcterms:W3CDTF">2025-08-21T12:52:00Z</dcterms:modified>
</cp:coreProperties>
</file>